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E80CE" w14:textId="77777777" w:rsidR="00276BFE" w:rsidRDefault="00552800" w:rsidP="00276BFE">
      <w:pPr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西北农林科技大学硕士研究生招生考试</w:t>
      </w:r>
    </w:p>
    <w:p w14:paraId="30EAD279" w14:textId="417EBA51" w:rsidR="00C61575" w:rsidRPr="007A7A20" w:rsidRDefault="00552800" w:rsidP="00276BFE">
      <w:pPr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《</w:t>
      </w:r>
      <w:r w:rsidR="00276BFE" w:rsidRPr="00276BFE">
        <w:rPr>
          <w:rFonts w:ascii="Times New Roman" w:eastAsia="宋体" w:hAnsi="Times New Roman" w:cs="Times New Roman" w:hint="eastAsia"/>
          <w:b/>
          <w:bCs/>
          <w:sz w:val="36"/>
          <w:szCs w:val="40"/>
        </w:rPr>
        <w:t>农业知识综合一</w:t>
      </w:r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》考试大纲（</w:t>
      </w:r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2020</w:t>
      </w:r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版）</w:t>
      </w:r>
    </w:p>
    <w:p w14:paraId="16BF104A" w14:textId="3A916392" w:rsidR="00552800" w:rsidRPr="007A7A20" w:rsidRDefault="000A748B" w:rsidP="007A7A2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0A748B">
        <w:rPr>
          <w:rFonts w:ascii="Times New Roman" w:eastAsia="宋体" w:hAnsi="Times New Roman" w:cs="Times New Roman" w:hint="eastAsia"/>
          <w:sz w:val="28"/>
          <w:szCs w:val="32"/>
        </w:rPr>
        <w:t>农业知识综合</w:t>
      </w:r>
      <w:proofErr w:type="gramStart"/>
      <w:r w:rsidRPr="000A748B">
        <w:rPr>
          <w:rFonts w:ascii="Times New Roman" w:eastAsia="宋体" w:hAnsi="Times New Roman" w:cs="Times New Roman" w:hint="eastAsia"/>
          <w:sz w:val="28"/>
          <w:szCs w:val="32"/>
        </w:rPr>
        <w:t>一</w:t>
      </w:r>
      <w:proofErr w:type="gramEnd"/>
      <w:r w:rsidR="00552800" w:rsidRPr="007A7A20">
        <w:rPr>
          <w:rFonts w:ascii="Times New Roman" w:eastAsia="宋体" w:hAnsi="Times New Roman" w:cs="Times New Roman"/>
          <w:sz w:val="28"/>
          <w:szCs w:val="32"/>
        </w:rPr>
        <w:t>（科目代码：</w:t>
      </w:r>
      <w:r>
        <w:rPr>
          <w:rFonts w:ascii="Times New Roman" w:eastAsia="宋体" w:hAnsi="Times New Roman" w:cs="Times New Roman"/>
          <w:sz w:val="28"/>
          <w:szCs w:val="32"/>
        </w:rPr>
        <w:t>339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）包含</w:t>
      </w:r>
      <w:r w:rsidR="00BA392A">
        <w:rPr>
          <w:rFonts w:ascii="Times New Roman" w:eastAsia="宋体" w:hAnsi="Times New Roman" w:cs="Times New Roman" w:hint="eastAsia"/>
          <w:sz w:val="28"/>
          <w:szCs w:val="32"/>
        </w:rPr>
        <w:t>植物学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、</w:t>
      </w:r>
      <w:r w:rsidR="00BA392A">
        <w:rPr>
          <w:rFonts w:ascii="Times New Roman" w:eastAsia="宋体" w:hAnsi="Times New Roman" w:cs="Times New Roman" w:hint="eastAsia"/>
          <w:sz w:val="28"/>
          <w:szCs w:val="32"/>
        </w:rPr>
        <w:t>植物生理学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和</w:t>
      </w:r>
      <w:r w:rsidR="00BA392A" w:rsidRPr="00BA392A">
        <w:rPr>
          <w:rFonts w:ascii="Times New Roman" w:eastAsia="宋体" w:hAnsi="Times New Roman" w:cs="Times New Roman" w:hint="eastAsia"/>
          <w:sz w:val="28"/>
          <w:szCs w:val="32"/>
        </w:rPr>
        <w:t>植物育种学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三部分考核内容。</w:t>
      </w:r>
      <w:proofErr w:type="gramStart"/>
      <w:r w:rsidR="00552800" w:rsidRPr="007A7A20">
        <w:rPr>
          <w:rFonts w:ascii="Times New Roman" w:eastAsia="宋体" w:hAnsi="Times New Roman" w:cs="Times New Roman"/>
          <w:sz w:val="28"/>
          <w:szCs w:val="32"/>
        </w:rPr>
        <w:t>本考试</w:t>
      </w:r>
      <w:proofErr w:type="gramEnd"/>
      <w:r w:rsidR="00552800" w:rsidRPr="007A7A20">
        <w:rPr>
          <w:rFonts w:ascii="Times New Roman" w:eastAsia="宋体" w:hAnsi="Times New Roman" w:cs="Times New Roman"/>
          <w:sz w:val="28"/>
          <w:szCs w:val="32"/>
        </w:rPr>
        <w:t>大纲分别对三部分的考核内容予以说明。</w:t>
      </w:r>
    </w:p>
    <w:p w14:paraId="3926E49B" w14:textId="3FA58D16" w:rsidR="00552800" w:rsidRPr="007A7A20" w:rsidRDefault="00552800" w:rsidP="00552800">
      <w:pPr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7A7A20">
        <w:rPr>
          <w:rFonts w:ascii="Times New Roman" w:eastAsia="宋体" w:hAnsi="Times New Roman" w:cs="Times New Roman"/>
          <w:b/>
          <w:bCs/>
          <w:sz w:val="32"/>
          <w:szCs w:val="36"/>
        </w:rPr>
        <w:t>《</w:t>
      </w:r>
      <w:r w:rsidR="000A748B" w:rsidRPr="000A748B">
        <w:rPr>
          <w:rFonts w:ascii="Times New Roman" w:eastAsia="宋体" w:hAnsi="Times New Roman" w:cs="Times New Roman" w:hint="eastAsia"/>
          <w:b/>
          <w:bCs/>
          <w:sz w:val="32"/>
          <w:szCs w:val="36"/>
        </w:rPr>
        <w:t>农业知识综合一</w:t>
      </w:r>
      <w:r w:rsidRPr="007A7A20">
        <w:rPr>
          <w:rFonts w:ascii="Times New Roman" w:eastAsia="宋体" w:hAnsi="Times New Roman" w:cs="Times New Roman"/>
          <w:b/>
          <w:bCs/>
          <w:sz w:val="32"/>
          <w:szCs w:val="36"/>
        </w:rPr>
        <w:t>》考试大纲</w:t>
      </w:r>
    </w:p>
    <w:p w14:paraId="606E131D" w14:textId="49C3B7BB" w:rsidR="00552800" w:rsidRPr="007A7A20" w:rsidRDefault="00552800" w:rsidP="007A7A20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Ⅰ.</w:t>
      </w: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考查目标</w:t>
      </w:r>
    </w:p>
    <w:p w14:paraId="4EE10473" w14:textId="3A70F499" w:rsidR="0055280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要求考生能够掌握</w:t>
      </w:r>
      <w:r w:rsidR="00276BFE" w:rsidRPr="00276BFE">
        <w:rPr>
          <w:rFonts w:ascii="Times New Roman" w:eastAsia="宋体" w:hAnsi="Times New Roman" w:cs="Times New Roman" w:hint="eastAsia"/>
          <w:sz w:val="28"/>
          <w:szCs w:val="32"/>
        </w:rPr>
        <w:t>植物学、植物生理学和植物育种学</w:t>
      </w:r>
      <w:r w:rsidRPr="007A7A20">
        <w:rPr>
          <w:rFonts w:ascii="Times New Roman" w:eastAsia="宋体" w:hAnsi="Times New Roman" w:cs="Times New Roman"/>
          <w:sz w:val="28"/>
          <w:szCs w:val="32"/>
        </w:rPr>
        <w:t>的相关专业素质和基本能力。具体包括：</w:t>
      </w:r>
    </w:p>
    <w:p w14:paraId="48249752" w14:textId="77777777" w:rsidR="00360A02" w:rsidRDefault="00360A02" w:rsidP="00360A02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360A02">
        <w:rPr>
          <w:rFonts w:ascii="Times New Roman" w:eastAsia="宋体" w:hAnsi="Times New Roman" w:cs="Times New Roman"/>
          <w:sz w:val="28"/>
          <w:szCs w:val="32"/>
        </w:rPr>
        <w:t>1</w:t>
      </w:r>
      <w:r>
        <w:rPr>
          <w:rFonts w:ascii="Times New Roman" w:eastAsia="宋体" w:hAnsi="Times New Roman" w:cs="Times New Roman" w:hint="eastAsia"/>
          <w:sz w:val="28"/>
          <w:szCs w:val="32"/>
        </w:rPr>
        <w:t>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32"/>
        </w:rPr>
        <w:t>能够</w:t>
      </w:r>
      <w:r w:rsidRPr="00360A02">
        <w:rPr>
          <w:rFonts w:ascii="Times New Roman" w:eastAsia="宋体" w:hAnsi="Times New Roman" w:cs="Times New Roman" w:hint="eastAsia"/>
          <w:sz w:val="28"/>
          <w:szCs w:val="32"/>
        </w:rPr>
        <w:t>系统掌握植物学的基本理论、基本知识和基本方法</w:t>
      </w:r>
    </w:p>
    <w:p w14:paraId="3AD0AD44" w14:textId="77777777" w:rsidR="00360A02" w:rsidRDefault="00360A02" w:rsidP="00360A02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360A02">
        <w:rPr>
          <w:rFonts w:ascii="Times New Roman" w:eastAsia="宋体" w:hAnsi="Times New Roman" w:cs="Times New Roman" w:hint="eastAsia"/>
          <w:sz w:val="28"/>
          <w:szCs w:val="32"/>
        </w:rPr>
        <w:t>能够灵活运用植物学的理论和方法认识植物的细胞、组织、器官的形态特征以及功能，熟练地运用分类学的原则、原理，识别和鉴别植物</w:t>
      </w:r>
    </w:p>
    <w:p w14:paraId="0BF5A55D" w14:textId="4545D9E3" w:rsidR="00360A02" w:rsidRDefault="00360A02" w:rsidP="00360A02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360A02">
        <w:rPr>
          <w:rFonts w:ascii="Times New Roman" w:eastAsia="宋体" w:hAnsi="Times New Roman" w:cs="Times New Roman" w:hint="eastAsia"/>
          <w:sz w:val="28"/>
          <w:szCs w:val="32"/>
        </w:rPr>
        <w:t>了解植物各大类群及其相互之间的亲缘关系和系统发育的规律，解决相关的植物学问题。</w:t>
      </w:r>
    </w:p>
    <w:p w14:paraId="29748C8A" w14:textId="3BF0B6B6" w:rsidR="00552800" w:rsidRPr="007A7A20" w:rsidRDefault="00360A02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4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.</w:t>
      </w:r>
      <w:r w:rsidR="00184036" w:rsidRPr="00184036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84036" w:rsidRPr="00184036">
        <w:rPr>
          <w:rFonts w:ascii="Times New Roman" w:eastAsia="宋体" w:hAnsi="Times New Roman" w:cs="Times New Roman"/>
          <w:sz w:val="28"/>
          <w:szCs w:val="32"/>
        </w:rPr>
        <w:t>了解植物生理学的研究内容和</w:t>
      </w:r>
      <w:r>
        <w:rPr>
          <w:rFonts w:ascii="Times New Roman" w:eastAsia="宋体" w:hAnsi="Times New Roman" w:cs="Times New Roman" w:hint="eastAsia"/>
          <w:sz w:val="28"/>
          <w:szCs w:val="32"/>
        </w:rPr>
        <w:t>研究进展</w:t>
      </w:r>
      <w:r w:rsidR="00184036" w:rsidRPr="00184036">
        <w:rPr>
          <w:rFonts w:ascii="Times New Roman" w:eastAsia="宋体" w:hAnsi="Times New Roman" w:cs="Times New Roman"/>
          <w:sz w:val="28"/>
          <w:szCs w:val="32"/>
        </w:rPr>
        <w:t>，认识植物生命活动的基本规律，理解和掌握植物生理学的基本概念、基础理论知识和主要方法。</w:t>
      </w:r>
    </w:p>
    <w:p w14:paraId="77405F06" w14:textId="161153C7" w:rsidR="00552800" w:rsidRPr="007A7A20" w:rsidRDefault="00360A02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5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.</w:t>
      </w:r>
      <w:r w:rsidR="00184036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184036" w:rsidRPr="00184036">
        <w:rPr>
          <w:rFonts w:ascii="Times New Roman" w:eastAsia="宋体" w:hAnsi="Times New Roman" w:cs="Times New Roman"/>
          <w:sz w:val="28"/>
          <w:szCs w:val="32"/>
        </w:rPr>
        <w:t>能够运用植物生理学的基本原理和方法综合分析、判断、解决有关理论和实际问题。</w:t>
      </w:r>
    </w:p>
    <w:p w14:paraId="705AADB4" w14:textId="7DE9AF9A" w:rsidR="00621988" w:rsidRPr="00621988" w:rsidRDefault="00360A02" w:rsidP="00621988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6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.</w:t>
      </w:r>
      <w:r w:rsidR="00184036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621988" w:rsidRPr="00621988">
        <w:rPr>
          <w:rFonts w:ascii="Times New Roman" w:eastAsia="宋体" w:hAnsi="Times New Roman" w:cs="Times New Roman"/>
          <w:sz w:val="28"/>
          <w:szCs w:val="32"/>
        </w:rPr>
        <w:t>了解国内外植物育种的现状、问题及发展趋势，以及最新的育种技术。</w:t>
      </w:r>
    </w:p>
    <w:p w14:paraId="61C6C75A" w14:textId="475FDCB4" w:rsidR="00621988" w:rsidRPr="00621988" w:rsidRDefault="00360A02" w:rsidP="00621988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lastRenderedPageBreak/>
        <w:t>7</w:t>
      </w:r>
      <w:r w:rsidR="00621988" w:rsidRPr="00621988"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621988" w:rsidRPr="00621988">
        <w:rPr>
          <w:rFonts w:ascii="Times New Roman" w:eastAsia="宋体" w:hAnsi="Times New Roman" w:cs="Times New Roman"/>
          <w:sz w:val="28"/>
          <w:szCs w:val="32"/>
        </w:rPr>
        <w:t>熟悉植物育种学课程的基本原理及育种基本流程和基本操作技能</w:t>
      </w:r>
    </w:p>
    <w:p w14:paraId="13B5B152" w14:textId="2A7F77D9" w:rsidR="00552800" w:rsidRPr="007A7A20" w:rsidRDefault="00360A02" w:rsidP="00621988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8</w:t>
      </w:r>
      <w:r w:rsidR="00621988" w:rsidRPr="00621988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621988" w:rsidRPr="00621988">
        <w:rPr>
          <w:rFonts w:ascii="Times New Roman" w:eastAsia="宋体" w:hAnsi="Times New Roman" w:cs="Times New Roman"/>
          <w:sz w:val="28"/>
          <w:szCs w:val="32"/>
        </w:rPr>
        <w:t>学会综合运用遗传育种的理论知识和技术手段，对植物进行有效的遗传改良，从而为植物生产提供优良新品种，能够从事有关植物育种的技术及研究工作</w:t>
      </w:r>
    </w:p>
    <w:p w14:paraId="0C53223B" w14:textId="7447255C" w:rsidR="00552800" w:rsidRPr="007A7A20" w:rsidRDefault="00552800" w:rsidP="007A7A20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Ⅱ.</w:t>
      </w: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考试形式和试卷结构</w:t>
      </w:r>
    </w:p>
    <w:p w14:paraId="7BFE5941" w14:textId="77777777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一、试卷满分及考试时间</w:t>
      </w:r>
    </w:p>
    <w:p w14:paraId="67B31343" w14:textId="0999A883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本试卷满分为</w:t>
      </w:r>
      <w:r w:rsidR="004F2A1E">
        <w:rPr>
          <w:rFonts w:ascii="Times New Roman" w:eastAsia="宋体" w:hAnsi="Times New Roman" w:cs="Times New Roman"/>
          <w:sz w:val="28"/>
          <w:szCs w:val="32"/>
        </w:rPr>
        <w:t>150</w:t>
      </w:r>
      <w:r w:rsidRPr="007A7A20">
        <w:rPr>
          <w:rFonts w:ascii="Times New Roman" w:eastAsia="宋体" w:hAnsi="Times New Roman" w:cs="Times New Roman"/>
          <w:sz w:val="28"/>
          <w:szCs w:val="32"/>
        </w:rPr>
        <w:t>分，考试时间为</w:t>
      </w:r>
      <w:r w:rsidR="004F2A1E">
        <w:rPr>
          <w:rFonts w:ascii="Times New Roman" w:eastAsia="宋体" w:hAnsi="Times New Roman" w:cs="Times New Roman"/>
          <w:sz w:val="28"/>
          <w:szCs w:val="32"/>
        </w:rPr>
        <w:t>180</w:t>
      </w:r>
      <w:r w:rsidRPr="007A7A20">
        <w:rPr>
          <w:rFonts w:ascii="Times New Roman" w:eastAsia="宋体" w:hAnsi="Times New Roman" w:cs="Times New Roman"/>
          <w:sz w:val="28"/>
          <w:szCs w:val="32"/>
        </w:rPr>
        <w:t>分钟。</w:t>
      </w:r>
    </w:p>
    <w:p w14:paraId="5BF6ECE5" w14:textId="77777777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二、答题方式</w:t>
      </w:r>
    </w:p>
    <w:p w14:paraId="2AEAFB30" w14:textId="77777777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答题方式为闭卷、笔试。</w:t>
      </w:r>
    </w:p>
    <w:p w14:paraId="13B32CCB" w14:textId="77777777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三、试卷题型结构</w:t>
      </w:r>
    </w:p>
    <w:p w14:paraId="5BCA1EBE" w14:textId="772583A4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1.</w:t>
      </w:r>
      <w:r w:rsidR="00360A02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7A7A20">
        <w:rPr>
          <w:rFonts w:ascii="Times New Roman" w:eastAsia="宋体" w:hAnsi="Times New Roman" w:cs="Times New Roman"/>
          <w:sz w:val="28"/>
          <w:szCs w:val="32"/>
        </w:rPr>
        <w:t>名词解释，共</w:t>
      </w:r>
      <w:r w:rsidR="00A315BC">
        <w:rPr>
          <w:rFonts w:ascii="Times New Roman" w:eastAsia="宋体" w:hAnsi="Times New Roman" w:cs="Times New Roman"/>
          <w:sz w:val="28"/>
          <w:szCs w:val="32"/>
        </w:rPr>
        <w:t>30</w:t>
      </w:r>
      <w:r w:rsidRPr="007A7A20">
        <w:rPr>
          <w:rFonts w:ascii="Times New Roman" w:eastAsia="宋体" w:hAnsi="Times New Roman" w:cs="Times New Roman"/>
          <w:sz w:val="28"/>
          <w:szCs w:val="32"/>
        </w:rPr>
        <w:t>分。</w:t>
      </w:r>
    </w:p>
    <w:p w14:paraId="740A454C" w14:textId="7538132D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 w:rsidR="00360A02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7A7A20">
        <w:rPr>
          <w:rFonts w:ascii="Times New Roman" w:eastAsia="宋体" w:hAnsi="Times New Roman" w:cs="Times New Roman"/>
          <w:sz w:val="28"/>
          <w:szCs w:val="32"/>
        </w:rPr>
        <w:t>简答题，共</w:t>
      </w:r>
      <w:r w:rsidR="00A315BC">
        <w:rPr>
          <w:rFonts w:ascii="Times New Roman" w:eastAsia="宋体" w:hAnsi="Times New Roman" w:cs="Times New Roman"/>
          <w:sz w:val="28"/>
          <w:szCs w:val="32"/>
        </w:rPr>
        <w:t>60</w:t>
      </w:r>
      <w:r w:rsidRPr="007A7A20">
        <w:rPr>
          <w:rFonts w:ascii="Times New Roman" w:eastAsia="宋体" w:hAnsi="Times New Roman" w:cs="Times New Roman"/>
          <w:sz w:val="28"/>
          <w:szCs w:val="32"/>
        </w:rPr>
        <w:t>分。</w:t>
      </w:r>
    </w:p>
    <w:p w14:paraId="68713AEC" w14:textId="03449512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 w:rsidR="00360A02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7A7A20">
        <w:rPr>
          <w:rFonts w:ascii="Times New Roman" w:eastAsia="宋体" w:hAnsi="Times New Roman" w:cs="Times New Roman"/>
          <w:sz w:val="28"/>
          <w:szCs w:val="32"/>
        </w:rPr>
        <w:t>论述题，共</w:t>
      </w:r>
      <w:r w:rsidR="00A315BC">
        <w:rPr>
          <w:rFonts w:ascii="Times New Roman" w:eastAsia="宋体" w:hAnsi="Times New Roman" w:cs="Times New Roman"/>
          <w:sz w:val="28"/>
          <w:szCs w:val="32"/>
        </w:rPr>
        <w:t>60</w:t>
      </w:r>
      <w:r w:rsidRPr="007A7A20">
        <w:rPr>
          <w:rFonts w:ascii="Times New Roman" w:eastAsia="宋体" w:hAnsi="Times New Roman" w:cs="Times New Roman"/>
          <w:sz w:val="28"/>
          <w:szCs w:val="32"/>
        </w:rPr>
        <w:t>分。</w:t>
      </w:r>
    </w:p>
    <w:p w14:paraId="05002EFC" w14:textId="0EEB63D8" w:rsidR="00552800" w:rsidRPr="007A7A20" w:rsidRDefault="00552800" w:rsidP="00A315BC">
      <w:pPr>
        <w:rPr>
          <w:rFonts w:ascii="Times New Roman" w:eastAsia="宋体" w:hAnsi="Times New Roman" w:cs="Times New Roman"/>
          <w:sz w:val="28"/>
          <w:szCs w:val="32"/>
        </w:rPr>
      </w:pPr>
    </w:p>
    <w:p w14:paraId="2847DE79" w14:textId="768EC4E6" w:rsidR="00552800" w:rsidRPr="007A7A20" w:rsidRDefault="00552800" w:rsidP="007A7A20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Ⅲ.</w:t>
      </w: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考查内容</w:t>
      </w:r>
    </w:p>
    <w:p w14:paraId="63277DA3" w14:textId="7E1418BD" w:rsidR="00552800" w:rsidRPr="007A7A20" w:rsidRDefault="00552800" w:rsidP="00552800">
      <w:pPr>
        <w:jc w:val="center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第一部分</w:t>
      </w: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4406B8">
        <w:rPr>
          <w:rFonts w:ascii="Times New Roman" w:eastAsia="宋体" w:hAnsi="Times New Roman" w:cs="Times New Roman" w:hint="eastAsia"/>
          <w:sz w:val="28"/>
          <w:szCs w:val="32"/>
        </w:rPr>
        <w:t>植物学</w:t>
      </w:r>
    </w:p>
    <w:p w14:paraId="21B67426" w14:textId="5870DFB9" w:rsidR="00552800" w:rsidRPr="007A7A20" w:rsidRDefault="00552800" w:rsidP="00552800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一、</w:t>
      </w:r>
      <w:r w:rsidR="004406B8">
        <w:rPr>
          <w:rFonts w:ascii="Times New Roman" w:eastAsia="宋体" w:hAnsi="Times New Roman" w:cs="Times New Roman" w:hint="eastAsia"/>
          <w:sz w:val="28"/>
          <w:szCs w:val="32"/>
        </w:rPr>
        <w:t>绪论</w:t>
      </w:r>
    </w:p>
    <w:p w14:paraId="208CC7B3" w14:textId="0EF057F2" w:rsidR="00552800" w:rsidRDefault="00552800" w:rsidP="00552800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1.</w:t>
      </w:r>
      <w:r w:rsidR="004406B8" w:rsidRPr="007A7A2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4406B8">
        <w:rPr>
          <w:rFonts w:ascii="Times New Roman" w:eastAsia="宋体" w:hAnsi="Times New Roman" w:cs="Times New Roman" w:hint="eastAsia"/>
          <w:sz w:val="28"/>
          <w:szCs w:val="32"/>
        </w:rPr>
        <w:t>植物在生物分界中的地位</w:t>
      </w:r>
    </w:p>
    <w:p w14:paraId="356A85BA" w14:textId="776DB9E8" w:rsidR="004406B8" w:rsidRPr="007A7A20" w:rsidRDefault="004406B8" w:rsidP="00552800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植物的多样性</w:t>
      </w:r>
    </w:p>
    <w:p w14:paraId="60C0D7D3" w14:textId="5D05818E" w:rsidR="00552800" w:rsidRPr="007A7A20" w:rsidRDefault="004406B8" w:rsidP="00552800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3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植物在自然界和人类生活中的作用</w:t>
      </w:r>
    </w:p>
    <w:p w14:paraId="5199A8DF" w14:textId="4E288963" w:rsidR="004406B8" w:rsidRPr="007A7A20" w:rsidRDefault="004406B8" w:rsidP="004406B8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lastRenderedPageBreak/>
        <w:t>4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4406B8">
        <w:rPr>
          <w:rFonts w:ascii="Times New Roman" w:eastAsia="宋体" w:hAnsi="Times New Roman" w:cs="Times New Roman" w:hint="eastAsia"/>
          <w:sz w:val="28"/>
          <w:szCs w:val="32"/>
        </w:rPr>
        <w:t>植物科学的发展简史</w:t>
      </w:r>
    </w:p>
    <w:p w14:paraId="33598076" w14:textId="14603B2A" w:rsidR="00552800" w:rsidRPr="007A7A20" w:rsidRDefault="00552800" w:rsidP="00552800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二、</w:t>
      </w:r>
      <w:r w:rsidR="004406B8">
        <w:rPr>
          <w:rFonts w:ascii="Times New Roman" w:eastAsia="宋体" w:hAnsi="Times New Roman" w:cs="Times New Roman" w:hint="eastAsia"/>
          <w:sz w:val="28"/>
          <w:szCs w:val="32"/>
        </w:rPr>
        <w:t>植物细胞</w:t>
      </w:r>
    </w:p>
    <w:p w14:paraId="0BA20D94" w14:textId="39722CD3" w:rsidR="00552800" w:rsidRPr="007A7A20" w:rsidRDefault="00552800" w:rsidP="00552800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1.</w:t>
      </w:r>
      <w:r w:rsidR="004406B8" w:rsidRPr="007A7A2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A3EC7">
        <w:rPr>
          <w:rFonts w:ascii="Times New Roman" w:eastAsia="宋体" w:hAnsi="Times New Roman" w:cs="Times New Roman" w:hint="eastAsia"/>
          <w:sz w:val="28"/>
          <w:szCs w:val="32"/>
        </w:rPr>
        <w:t>细胞生命活动的物质基础</w:t>
      </w:r>
      <w:r w:rsidR="001A3EC7">
        <w:rPr>
          <w:rFonts w:ascii="Times New Roman" w:eastAsia="宋体" w:hAnsi="Times New Roman" w:cs="Times New Roman" w:hint="eastAsia"/>
          <w:sz w:val="28"/>
          <w:szCs w:val="32"/>
        </w:rPr>
        <w:t>-</w:t>
      </w:r>
      <w:r w:rsidR="001A3EC7">
        <w:rPr>
          <w:rFonts w:ascii="Times New Roman" w:eastAsia="宋体" w:hAnsi="Times New Roman" w:cs="Times New Roman" w:hint="eastAsia"/>
          <w:sz w:val="28"/>
          <w:szCs w:val="32"/>
        </w:rPr>
        <w:t>原生质</w:t>
      </w:r>
    </w:p>
    <w:p w14:paraId="468601D7" w14:textId="549289C7" w:rsidR="00552800" w:rsidRPr="007A7A20" w:rsidRDefault="00552800" w:rsidP="00552800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 w:rsidR="004406B8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A3EC7">
        <w:rPr>
          <w:rFonts w:ascii="Times New Roman" w:eastAsia="宋体" w:hAnsi="Times New Roman" w:cs="Times New Roman" w:hint="eastAsia"/>
          <w:sz w:val="28"/>
          <w:szCs w:val="32"/>
        </w:rPr>
        <w:t>原生质的性质</w:t>
      </w:r>
    </w:p>
    <w:p w14:paraId="1E015F96" w14:textId="00DAC16C" w:rsidR="00552800" w:rsidRDefault="00552800" w:rsidP="00552800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 w:rsidR="004406B8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A3EC7">
        <w:rPr>
          <w:rFonts w:ascii="Times New Roman" w:eastAsia="宋体" w:hAnsi="Times New Roman" w:cs="Times New Roman" w:hint="eastAsia"/>
          <w:sz w:val="28"/>
          <w:szCs w:val="32"/>
        </w:rPr>
        <w:t>植物细胞的基本特征</w:t>
      </w:r>
    </w:p>
    <w:p w14:paraId="633B021B" w14:textId="2FD18E91" w:rsidR="00BA392A" w:rsidRDefault="00BA392A" w:rsidP="00552800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植物细胞的基本结构</w:t>
      </w:r>
    </w:p>
    <w:p w14:paraId="15572BA4" w14:textId="7BBD4B17" w:rsidR="00BA392A" w:rsidRDefault="00BA392A" w:rsidP="00552800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植物细胞后含物</w:t>
      </w:r>
    </w:p>
    <w:p w14:paraId="27F6B6A8" w14:textId="7BF193ED" w:rsidR="00BA392A" w:rsidRDefault="00BA392A" w:rsidP="00552800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植物细胞分裂、生长、分化和死亡</w:t>
      </w:r>
    </w:p>
    <w:p w14:paraId="200D4E01" w14:textId="7A174C8D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三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植物组织</w:t>
      </w:r>
    </w:p>
    <w:p w14:paraId="39764365" w14:textId="0881B059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BA392A">
        <w:rPr>
          <w:rFonts w:ascii="Times New Roman" w:eastAsia="宋体" w:hAnsi="Times New Roman" w:cs="Times New Roman" w:hint="eastAsia"/>
          <w:sz w:val="28"/>
          <w:szCs w:val="32"/>
        </w:rPr>
        <w:t>植物组织的概念和形成</w:t>
      </w:r>
    </w:p>
    <w:p w14:paraId="09045B07" w14:textId="7DACBA1F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BA392A">
        <w:rPr>
          <w:rFonts w:ascii="Times New Roman" w:eastAsia="宋体" w:hAnsi="Times New Roman" w:cs="Times New Roman" w:hint="eastAsia"/>
          <w:sz w:val="28"/>
          <w:szCs w:val="32"/>
        </w:rPr>
        <w:t>植物组织的类型</w:t>
      </w:r>
    </w:p>
    <w:p w14:paraId="0724CD26" w14:textId="030D9008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BA392A">
        <w:rPr>
          <w:rFonts w:ascii="Times New Roman" w:eastAsia="宋体" w:hAnsi="Times New Roman" w:cs="Times New Roman" w:hint="eastAsia"/>
          <w:sz w:val="28"/>
          <w:szCs w:val="32"/>
        </w:rPr>
        <w:t>维管组织和组织系统</w:t>
      </w:r>
    </w:p>
    <w:p w14:paraId="6AE0BFF8" w14:textId="5598B00C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四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种子和幼苗</w:t>
      </w:r>
    </w:p>
    <w:p w14:paraId="4B318BF2" w14:textId="0DFA4537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BA392A">
        <w:rPr>
          <w:rFonts w:ascii="Times New Roman" w:eastAsia="宋体" w:hAnsi="Times New Roman" w:cs="Times New Roman" w:hint="eastAsia"/>
          <w:sz w:val="28"/>
          <w:szCs w:val="32"/>
        </w:rPr>
        <w:t>种子的形态、结构和基本类型</w:t>
      </w:r>
    </w:p>
    <w:p w14:paraId="46D2B0AF" w14:textId="07A41EF4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BA392A">
        <w:rPr>
          <w:rFonts w:ascii="Times New Roman" w:eastAsia="宋体" w:hAnsi="Times New Roman" w:cs="Times New Roman" w:hint="eastAsia"/>
          <w:sz w:val="28"/>
          <w:szCs w:val="32"/>
        </w:rPr>
        <w:t>种子的休眠和萌发</w:t>
      </w:r>
    </w:p>
    <w:p w14:paraId="1BD10763" w14:textId="06793211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幼苗的形成</w:t>
      </w:r>
    </w:p>
    <w:p w14:paraId="72826946" w14:textId="67632026" w:rsidR="00155BD9" w:rsidRPr="007A7A20" w:rsidRDefault="00155BD9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 xml:space="preserve">4. </w:t>
      </w:r>
      <w:r>
        <w:rPr>
          <w:rFonts w:ascii="Times New Roman" w:eastAsia="宋体" w:hAnsi="Times New Roman" w:cs="Times New Roman" w:hint="eastAsia"/>
          <w:sz w:val="28"/>
          <w:szCs w:val="32"/>
        </w:rPr>
        <w:t>人工种子</w:t>
      </w:r>
    </w:p>
    <w:p w14:paraId="5DA6AFAC" w14:textId="6645E671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五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根</w:t>
      </w:r>
    </w:p>
    <w:p w14:paraId="5EAE483A" w14:textId="7B3625E6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根的形态和生理功能</w:t>
      </w:r>
    </w:p>
    <w:p w14:paraId="5F15C4BE" w14:textId="1C3E99DF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根的初生生长与初生结构</w:t>
      </w:r>
    </w:p>
    <w:p w14:paraId="61298789" w14:textId="0B91C250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55BD9" w:rsidRPr="00155BD9">
        <w:rPr>
          <w:rFonts w:ascii="Times New Roman" w:eastAsia="宋体" w:hAnsi="Times New Roman" w:cs="Times New Roman" w:hint="eastAsia"/>
          <w:sz w:val="28"/>
          <w:szCs w:val="32"/>
        </w:rPr>
        <w:t>根的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次</w:t>
      </w:r>
      <w:r w:rsidR="00155BD9" w:rsidRPr="00155BD9">
        <w:rPr>
          <w:rFonts w:ascii="Times New Roman" w:eastAsia="宋体" w:hAnsi="Times New Roman" w:cs="Times New Roman" w:hint="eastAsia"/>
          <w:sz w:val="28"/>
          <w:szCs w:val="32"/>
        </w:rPr>
        <w:t>生生长与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次</w:t>
      </w:r>
      <w:r w:rsidR="00155BD9" w:rsidRPr="00155BD9">
        <w:rPr>
          <w:rFonts w:ascii="Times New Roman" w:eastAsia="宋体" w:hAnsi="Times New Roman" w:cs="Times New Roman" w:hint="eastAsia"/>
          <w:sz w:val="28"/>
          <w:szCs w:val="32"/>
        </w:rPr>
        <w:t>生结构</w:t>
      </w:r>
    </w:p>
    <w:p w14:paraId="71D82417" w14:textId="2538C271" w:rsidR="00155BD9" w:rsidRPr="007A7A20" w:rsidRDefault="00155BD9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根瘤与菌根</w:t>
      </w:r>
    </w:p>
    <w:p w14:paraId="22A675C3" w14:textId="215A98E2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lastRenderedPageBreak/>
        <w:t>六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茎</w:t>
      </w:r>
    </w:p>
    <w:p w14:paraId="67008537" w14:textId="28D034EE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茎</w:t>
      </w:r>
      <w:r w:rsidR="00155BD9" w:rsidRPr="00155BD9">
        <w:rPr>
          <w:rFonts w:ascii="Times New Roman" w:eastAsia="宋体" w:hAnsi="Times New Roman" w:cs="Times New Roman" w:hint="eastAsia"/>
          <w:sz w:val="28"/>
          <w:szCs w:val="32"/>
        </w:rPr>
        <w:t>的形态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与</w:t>
      </w:r>
      <w:r w:rsidR="00155BD9" w:rsidRPr="00155BD9">
        <w:rPr>
          <w:rFonts w:ascii="Times New Roman" w:eastAsia="宋体" w:hAnsi="Times New Roman" w:cs="Times New Roman" w:hint="eastAsia"/>
          <w:sz w:val="28"/>
          <w:szCs w:val="32"/>
        </w:rPr>
        <w:t>生理功能</w:t>
      </w:r>
    </w:p>
    <w:p w14:paraId="1A0384D8" w14:textId="555137D0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茎端分生组织与器官形成</w:t>
      </w:r>
    </w:p>
    <w:p w14:paraId="72518C3E" w14:textId="6CACAE2F" w:rsidR="00155BD9" w:rsidRPr="00155BD9" w:rsidRDefault="005E1E0D" w:rsidP="00155BD9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茎</w:t>
      </w:r>
      <w:r w:rsidR="00155BD9" w:rsidRPr="00155BD9">
        <w:rPr>
          <w:rFonts w:ascii="Times New Roman" w:eastAsia="宋体" w:hAnsi="Times New Roman" w:cs="Times New Roman" w:hint="eastAsia"/>
          <w:sz w:val="28"/>
          <w:szCs w:val="32"/>
        </w:rPr>
        <w:t>的初生生长与初生结构</w:t>
      </w:r>
    </w:p>
    <w:p w14:paraId="140C2199" w14:textId="0A011584" w:rsidR="005E1E0D" w:rsidRPr="007A7A20" w:rsidRDefault="00155BD9" w:rsidP="00155BD9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4</w:t>
      </w:r>
      <w:r w:rsidRPr="00155BD9"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茎</w:t>
      </w:r>
      <w:r w:rsidRPr="00155BD9">
        <w:rPr>
          <w:rFonts w:ascii="Times New Roman" w:eastAsia="宋体" w:hAnsi="Times New Roman" w:cs="Times New Roman"/>
          <w:sz w:val="28"/>
          <w:szCs w:val="32"/>
        </w:rPr>
        <w:t>的次生生长与次生结构</w:t>
      </w:r>
    </w:p>
    <w:p w14:paraId="2BA7ED05" w14:textId="63DEE32C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七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叶</w:t>
      </w:r>
    </w:p>
    <w:p w14:paraId="643CA744" w14:textId="22B1F0A3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叶</w:t>
      </w:r>
      <w:r w:rsidR="00155BD9" w:rsidRPr="00155BD9">
        <w:rPr>
          <w:rFonts w:ascii="Times New Roman" w:eastAsia="宋体" w:hAnsi="Times New Roman" w:cs="Times New Roman" w:hint="eastAsia"/>
          <w:sz w:val="28"/>
          <w:szCs w:val="32"/>
        </w:rPr>
        <w:t>的形态与生理功能</w:t>
      </w:r>
    </w:p>
    <w:p w14:paraId="05E9BC5D" w14:textId="6AC7B8B4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叶的发生及生长</w:t>
      </w:r>
    </w:p>
    <w:p w14:paraId="72EBFB66" w14:textId="3BFB616A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叶的结构</w:t>
      </w:r>
    </w:p>
    <w:p w14:paraId="35D503D6" w14:textId="776DA9F0" w:rsidR="00155BD9" w:rsidRPr="007A7A20" w:rsidRDefault="00155BD9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叶的衰老和脱落</w:t>
      </w:r>
    </w:p>
    <w:p w14:paraId="78BE00DF" w14:textId="0316080F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八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营养器官的联系及其变态</w:t>
      </w:r>
    </w:p>
    <w:p w14:paraId="2C346ED0" w14:textId="52319262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155BD9" w:rsidRPr="00155BD9">
        <w:rPr>
          <w:rFonts w:ascii="Times New Roman" w:eastAsia="宋体" w:hAnsi="Times New Roman" w:cs="Times New Roman" w:hint="eastAsia"/>
          <w:sz w:val="28"/>
          <w:szCs w:val="32"/>
        </w:rPr>
        <w:t>营养器官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间</w:t>
      </w:r>
      <w:r w:rsidR="00155BD9" w:rsidRPr="00155BD9">
        <w:rPr>
          <w:rFonts w:ascii="Times New Roman" w:eastAsia="宋体" w:hAnsi="Times New Roman" w:cs="Times New Roman" w:hint="eastAsia"/>
          <w:sz w:val="28"/>
          <w:szCs w:val="32"/>
        </w:rPr>
        <w:t>的联系</w:t>
      </w:r>
    </w:p>
    <w:p w14:paraId="728BE884" w14:textId="24CDB566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营养器官的变态</w:t>
      </w:r>
    </w:p>
    <w:p w14:paraId="7C6410AD" w14:textId="71EAC177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植物的异常结构</w:t>
      </w:r>
    </w:p>
    <w:p w14:paraId="7F3FD108" w14:textId="512FB22F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九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花</w:t>
      </w:r>
    </w:p>
    <w:p w14:paraId="4E4318D8" w14:textId="785C3CE8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植物繁殖的</w:t>
      </w:r>
      <w:r w:rsidR="00F96B3E">
        <w:rPr>
          <w:rFonts w:ascii="Times New Roman" w:eastAsia="宋体" w:hAnsi="Times New Roman" w:cs="Times New Roman" w:hint="eastAsia"/>
          <w:sz w:val="28"/>
          <w:szCs w:val="32"/>
        </w:rPr>
        <w:t>类型</w:t>
      </w:r>
    </w:p>
    <w:p w14:paraId="7F1CE776" w14:textId="7060D332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F96B3E">
        <w:rPr>
          <w:rFonts w:ascii="Times New Roman" w:eastAsia="宋体" w:hAnsi="Times New Roman" w:cs="Times New Roman" w:hint="eastAsia"/>
          <w:sz w:val="28"/>
          <w:szCs w:val="32"/>
        </w:rPr>
        <w:t>花的形成与发育</w:t>
      </w:r>
    </w:p>
    <w:p w14:paraId="12E8A7A2" w14:textId="7E2F994E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F96B3E">
        <w:rPr>
          <w:rFonts w:ascii="Times New Roman" w:eastAsia="宋体" w:hAnsi="Times New Roman" w:cs="Times New Roman" w:hint="eastAsia"/>
          <w:sz w:val="28"/>
          <w:szCs w:val="32"/>
        </w:rPr>
        <w:t>雄蕊的发育与结构</w:t>
      </w:r>
    </w:p>
    <w:p w14:paraId="1C840D25" w14:textId="6F2900BB" w:rsidR="00F96B3E" w:rsidRDefault="00F96B3E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雌蕊的发育与结构</w:t>
      </w:r>
    </w:p>
    <w:p w14:paraId="130E0743" w14:textId="6EF61ADE" w:rsidR="00F96B3E" w:rsidRPr="007A7A20" w:rsidRDefault="00F96B3E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开花、传粉和受精</w:t>
      </w:r>
    </w:p>
    <w:p w14:paraId="2DD39608" w14:textId="2521FE1A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十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果实</w:t>
      </w:r>
    </w:p>
    <w:p w14:paraId="292F8C65" w14:textId="7271B666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F96B3E">
        <w:rPr>
          <w:rFonts w:ascii="Times New Roman" w:eastAsia="宋体" w:hAnsi="Times New Roman" w:cs="Times New Roman" w:hint="eastAsia"/>
          <w:sz w:val="28"/>
          <w:szCs w:val="32"/>
        </w:rPr>
        <w:t>种子</w:t>
      </w:r>
    </w:p>
    <w:p w14:paraId="2029D037" w14:textId="0F6F5BB9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lastRenderedPageBreak/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F96B3E">
        <w:rPr>
          <w:rFonts w:ascii="Times New Roman" w:eastAsia="宋体" w:hAnsi="Times New Roman" w:cs="Times New Roman" w:hint="eastAsia"/>
          <w:sz w:val="28"/>
          <w:szCs w:val="32"/>
        </w:rPr>
        <w:t>果实</w:t>
      </w:r>
    </w:p>
    <w:p w14:paraId="7F25996E" w14:textId="0597BDD2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F96B3E">
        <w:rPr>
          <w:rFonts w:ascii="Times New Roman" w:eastAsia="宋体" w:hAnsi="Times New Roman" w:cs="Times New Roman" w:hint="eastAsia"/>
          <w:sz w:val="28"/>
          <w:szCs w:val="32"/>
        </w:rPr>
        <w:t>植物个体发育与被子植物生活史</w:t>
      </w:r>
    </w:p>
    <w:p w14:paraId="241DF6E6" w14:textId="17CCFF9A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十一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植物分类基础知识</w:t>
      </w:r>
    </w:p>
    <w:p w14:paraId="2C95AC06" w14:textId="6A987409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F96B3E">
        <w:rPr>
          <w:rFonts w:ascii="Times New Roman" w:eastAsia="宋体" w:hAnsi="Times New Roman" w:cs="Times New Roman" w:hint="eastAsia"/>
          <w:sz w:val="28"/>
          <w:szCs w:val="32"/>
        </w:rPr>
        <w:t>植物分类的方法</w:t>
      </w:r>
    </w:p>
    <w:p w14:paraId="4CD33718" w14:textId="03A0750E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F96B3E">
        <w:rPr>
          <w:rFonts w:ascii="Times New Roman" w:eastAsia="宋体" w:hAnsi="Times New Roman" w:cs="Times New Roman" w:hint="eastAsia"/>
          <w:sz w:val="28"/>
          <w:szCs w:val="32"/>
        </w:rPr>
        <w:t>被子植物分类的形态学术语</w:t>
      </w:r>
    </w:p>
    <w:p w14:paraId="2E7674FD" w14:textId="6C309D2F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十</w:t>
      </w:r>
      <w:r w:rsidRPr="007A7A20">
        <w:rPr>
          <w:rFonts w:ascii="Times New Roman" w:eastAsia="宋体" w:hAnsi="Times New Roman" w:cs="Times New Roman"/>
          <w:sz w:val="28"/>
          <w:szCs w:val="32"/>
        </w:rPr>
        <w:t>二、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植物界的基本类群</w:t>
      </w:r>
    </w:p>
    <w:p w14:paraId="1172D0AD" w14:textId="043B0CC0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177121">
        <w:rPr>
          <w:rFonts w:ascii="Times New Roman" w:eastAsia="宋体" w:hAnsi="Times New Roman" w:cs="Times New Roman" w:hint="eastAsia"/>
          <w:sz w:val="28"/>
          <w:szCs w:val="32"/>
        </w:rPr>
        <w:t>低等植物的特征、分类、发生和演化</w:t>
      </w:r>
    </w:p>
    <w:p w14:paraId="59ADDC4C" w14:textId="5445FC95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77121">
        <w:rPr>
          <w:rFonts w:ascii="Times New Roman" w:eastAsia="宋体" w:hAnsi="Times New Roman" w:cs="Times New Roman" w:hint="eastAsia"/>
          <w:sz w:val="28"/>
          <w:szCs w:val="32"/>
        </w:rPr>
        <w:t>高</w:t>
      </w:r>
      <w:r w:rsidR="00177121" w:rsidRPr="00177121">
        <w:rPr>
          <w:rFonts w:ascii="Times New Roman" w:eastAsia="宋体" w:hAnsi="Times New Roman" w:cs="Times New Roman" w:hint="eastAsia"/>
          <w:sz w:val="28"/>
          <w:szCs w:val="32"/>
        </w:rPr>
        <w:t>等植物的特征、分类、发生和演化</w:t>
      </w:r>
    </w:p>
    <w:p w14:paraId="7DE943F8" w14:textId="5E18731A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十三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被子植物分类</w:t>
      </w:r>
    </w:p>
    <w:p w14:paraId="78E184AA" w14:textId="0DDC730A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851093" w:rsidRPr="00851093">
        <w:rPr>
          <w:rFonts w:ascii="Times New Roman" w:eastAsia="宋体" w:hAnsi="Times New Roman" w:cs="Times New Roman" w:hint="eastAsia"/>
          <w:sz w:val="28"/>
          <w:szCs w:val="32"/>
        </w:rPr>
        <w:t>被子植物分类</w:t>
      </w:r>
      <w:r w:rsidR="00851093">
        <w:rPr>
          <w:rFonts w:ascii="Times New Roman" w:eastAsia="宋体" w:hAnsi="Times New Roman" w:cs="Times New Roman" w:hint="eastAsia"/>
          <w:sz w:val="28"/>
          <w:szCs w:val="32"/>
        </w:rPr>
        <w:t>原则</w:t>
      </w:r>
    </w:p>
    <w:p w14:paraId="7EAB6C75" w14:textId="729B3196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851093">
        <w:rPr>
          <w:rFonts w:ascii="Times New Roman" w:eastAsia="宋体" w:hAnsi="Times New Roman" w:cs="Times New Roman" w:hint="eastAsia"/>
          <w:sz w:val="28"/>
          <w:szCs w:val="32"/>
        </w:rPr>
        <w:t>被子植物分科及主要科</w:t>
      </w:r>
      <w:r w:rsidR="00C26EA2">
        <w:rPr>
          <w:rFonts w:ascii="Times New Roman" w:eastAsia="宋体" w:hAnsi="Times New Roman" w:cs="Times New Roman" w:hint="eastAsia"/>
          <w:sz w:val="28"/>
          <w:szCs w:val="32"/>
        </w:rPr>
        <w:t>的</w:t>
      </w:r>
      <w:r w:rsidR="00851093">
        <w:rPr>
          <w:rFonts w:ascii="Times New Roman" w:eastAsia="宋体" w:hAnsi="Times New Roman" w:cs="Times New Roman" w:hint="eastAsia"/>
          <w:sz w:val="28"/>
          <w:szCs w:val="32"/>
        </w:rPr>
        <w:t>特征</w:t>
      </w:r>
    </w:p>
    <w:p w14:paraId="6B0482D6" w14:textId="02847AD5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十四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植物生态</w:t>
      </w:r>
    </w:p>
    <w:p w14:paraId="271C3624" w14:textId="69772347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851093">
        <w:rPr>
          <w:rFonts w:ascii="Times New Roman" w:eastAsia="宋体" w:hAnsi="Times New Roman" w:cs="Times New Roman" w:hint="eastAsia"/>
          <w:sz w:val="28"/>
          <w:szCs w:val="32"/>
        </w:rPr>
        <w:t>植物的环境</w:t>
      </w:r>
    </w:p>
    <w:p w14:paraId="0055DA39" w14:textId="65AE7EA4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851093">
        <w:rPr>
          <w:rFonts w:ascii="Times New Roman" w:eastAsia="宋体" w:hAnsi="Times New Roman" w:cs="Times New Roman" w:hint="eastAsia"/>
          <w:sz w:val="28"/>
          <w:szCs w:val="32"/>
        </w:rPr>
        <w:t>生态因子作用分析</w:t>
      </w:r>
    </w:p>
    <w:p w14:paraId="4BACEF6D" w14:textId="3CE03B7A" w:rsidR="00A06A61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 w:rsidR="00C26EA2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851093">
        <w:rPr>
          <w:rFonts w:ascii="Times New Roman" w:eastAsia="宋体" w:hAnsi="Times New Roman" w:cs="Times New Roman" w:hint="eastAsia"/>
          <w:sz w:val="28"/>
          <w:szCs w:val="32"/>
        </w:rPr>
        <w:t>几种主要生态因子与植物的关系</w:t>
      </w:r>
    </w:p>
    <w:p w14:paraId="7900FA11" w14:textId="33C65834" w:rsidR="00851093" w:rsidRDefault="0085109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植物的生态适应性</w:t>
      </w:r>
    </w:p>
    <w:p w14:paraId="5B328B1F" w14:textId="5C9100D1" w:rsidR="00851093" w:rsidRDefault="0085109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植物种群与环境</w:t>
      </w:r>
    </w:p>
    <w:p w14:paraId="41D9428B" w14:textId="5941C051" w:rsidR="00851093" w:rsidRDefault="0085109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植物群落与环境</w:t>
      </w:r>
    </w:p>
    <w:p w14:paraId="4A7BB912" w14:textId="5627F569" w:rsidR="001D7BCA" w:rsidRPr="001D7BCA" w:rsidRDefault="001D7BCA" w:rsidP="005E1E0D">
      <w:pPr>
        <w:rPr>
          <w:rFonts w:ascii="Times New Roman" w:eastAsia="宋体" w:hAnsi="Times New Roman" w:cs="Times New Roman" w:hint="eastAsia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十五、</w:t>
      </w:r>
      <w:r w:rsidRPr="001D7BCA">
        <w:rPr>
          <w:rFonts w:ascii="Times New Roman" w:eastAsia="宋体" w:hAnsi="Times New Roman" w:cs="Times New Roman" w:hint="eastAsia"/>
          <w:sz w:val="28"/>
          <w:szCs w:val="32"/>
        </w:rPr>
        <w:t>国内外</w:t>
      </w:r>
      <w:r>
        <w:rPr>
          <w:rFonts w:ascii="Times New Roman" w:eastAsia="宋体" w:hAnsi="Times New Roman" w:cs="Times New Roman" w:hint="eastAsia"/>
          <w:sz w:val="28"/>
          <w:szCs w:val="32"/>
        </w:rPr>
        <w:t>研究进展</w:t>
      </w:r>
    </w:p>
    <w:p w14:paraId="3FBEE41A" w14:textId="5E4F524F" w:rsidR="00366D63" w:rsidRPr="00366D63" w:rsidRDefault="00366D63" w:rsidP="008501E4">
      <w:pPr>
        <w:rPr>
          <w:rFonts w:ascii="Times New Roman" w:eastAsia="宋体" w:hAnsi="Times New Roman" w:cs="Times New Roman"/>
          <w:sz w:val="28"/>
          <w:szCs w:val="32"/>
        </w:rPr>
      </w:pPr>
      <w:r w:rsidRPr="00366D63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366D63">
        <w:rPr>
          <w:rFonts w:ascii="Times New Roman" w:eastAsia="宋体" w:hAnsi="Times New Roman" w:cs="Times New Roman"/>
          <w:sz w:val="28"/>
          <w:szCs w:val="32"/>
        </w:rPr>
        <w:t>了解植物学领域前沿科学问题</w:t>
      </w:r>
    </w:p>
    <w:p w14:paraId="19418F64" w14:textId="241586FA" w:rsidR="00366D63" w:rsidRPr="00366D63" w:rsidRDefault="00366D63" w:rsidP="008501E4">
      <w:pPr>
        <w:rPr>
          <w:rFonts w:ascii="Times New Roman" w:eastAsia="宋体" w:hAnsi="Times New Roman" w:cs="Times New Roman"/>
          <w:sz w:val="28"/>
          <w:szCs w:val="32"/>
        </w:rPr>
      </w:pPr>
      <w:r w:rsidRPr="00366D63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366D63">
        <w:rPr>
          <w:rFonts w:ascii="Times New Roman" w:eastAsia="宋体" w:hAnsi="Times New Roman" w:cs="Times New Roman"/>
          <w:sz w:val="28"/>
          <w:szCs w:val="32"/>
        </w:rPr>
        <w:t>了解植物学领域最新研究方法</w:t>
      </w:r>
    </w:p>
    <w:p w14:paraId="76CEDAAF" w14:textId="63D8370A" w:rsidR="008501E4" w:rsidRDefault="00366D63" w:rsidP="008501E4">
      <w:pPr>
        <w:rPr>
          <w:rFonts w:ascii="Times New Roman" w:eastAsia="宋体" w:hAnsi="Times New Roman" w:cs="Times New Roman"/>
          <w:sz w:val="28"/>
          <w:szCs w:val="32"/>
        </w:rPr>
      </w:pPr>
      <w:r w:rsidRPr="00366D63"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366D63">
        <w:rPr>
          <w:rFonts w:ascii="Times New Roman" w:eastAsia="宋体" w:hAnsi="Times New Roman" w:cs="Times New Roman"/>
          <w:sz w:val="28"/>
          <w:szCs w:val="32"/>
        </w:rPr>
        <w:t>了解植物学领域最新</w:t>
      </w:r>
      <w:r w:rsidR="008501E4" w:rsidRPr="00366D63">
        <w:rPr>
          <w:rFonts w:ascii="Times New Roman" w:eastAsia="宋体" w:hAnsi="Times New Roman" w:cs="Times New Roman"/>
          <w:sz w:val="28"/>
          <w:szCs w:val="32"/>
        </w:rPr>
        <w:t>科研</w:t>
      </w:r>
      <w:r w:rsidRPr="00366D63">
        <w:rPr>
          <w:rFonts w:ascii="Times New Roman" w:eastAsia="宋体" w:hAnsi="Times New Roman" w:cs="Times New Roman"/>
          <w:sz w:val="28"/>
          <w:szCs w:val="32"/>
        </w:rPr>
        <w:t>及</w:t>
      </w:r>
      <w:r w:rsidR="008501E4" w:rsidRPr="00366D63">
        <w:rPr>
          <w:rFonts w:ascii="Times New Roman" w:eastAsia="宋体" w:hAnsi="Times New Roman" w:cs="Times New Roman"/>
          <w:sz w:val="28"/>
          <w:szCs w:val="32"/>
        </w:rPr>
        <w:t>理论</w:t>
      </w:r>
      <w:r w:rsidRPr="00366D63">
        <w:rPr>
          <w:rFonts w:ascii="Times New Roman" w:eastAsia="宋体" w:hAnsi="Times New Roman" w:cs="Times New Roman"/>
          <w:sz w:val="28"/>
          <w:szCs w:val="32"/>
        </w:rPr>
        <w:t>成果</w:t>
      </w:r>
    </w:p>
    <w:p w14:paraId="1F8A56AC" w14:textId="410EFB63" w:rsidR="00552800" w:rsidRPr="007A7A20" w:rsidRDefault="00552800" w:rsidP="00366D63">
      <w:pPr>
        <w:jc w:val="center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lastRenderedPageBreak/>
        <w:t>第二部分</w:t>
      </w: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651842">
        <w:rPr>
          <w:rFonts w:ascii="Times New Roman" w:eastAsia="宋体" w:hAnsi="Times New Roman" w:cs="Times New Roman" w:hint="eastAsia"/>
          <w:sz w:val="28"/>
          <w:szCs w:val="32"/>
        </w:rPr>
        <w:t>植物生理学</w:t>
      </w:r>
    </w:p>
    <w:p w14:paraId="56BF483F" w14:textId="77777777" w:rsidR="00A06A61" w:rsidRPr="007A7A20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一、</w:t>
      </w:r>
      <w:r>
        <w:rPr>
          <w:rFonts w:ascii="Times New Roman" w:eastAsia="宋体" w:hAnsi="Times New Roman" w:cs="Times New Roman" w:hint="eastAsia"/>
          <w:sz w:val="28"/>
          <w:szCs w:val="32"/>
        </w:rPr>
        <w:t>绪论</w:t>
      </w:r>
    </w:p>
    <w:p w14:paraId="0343701B" w14:textId="7BB77958" w:rsid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446C53">
        <w:rPr>
          <w:rFonts w:ascii="Times New Roman" w:eastAsia="宋体" w:hAnsi="Times New Roman" w:cs="Times New Roman" w:hint="eastAsia"/>
          <w:sz w:val="28"/>
          <w:szCs w:val="32"/>
        </w:rPr>
        <w:t>植物生理学定义与研究内容</w:t>
      </w:r>
    </w:p>
    <w:p w14:paraId="4D307FC5" w14:textId="47FBB4D8" w:rsidR="00A06A61" w:rsidRPr="007A7A20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446C53">
        <w:rPr>
          <w:rFonts w:ascii="Times New Roman" w:eastAsia="宋体" w:hAnsi="Times New Roman" w:cs="Times New Roman" w:hint="eastAsia"/>
          <w:sz w:val="28"/>
          <w:szCs w:val="32"/>
        </w:rPr>
        <w:t>植物生理学的任务与展望</w:t>
      </w:r>
    </w:p>
    <w:p w14:paraId="1A2D93D9" w14:textId="18394108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二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植物细胞的结构和功能</w:t>
      </w:r>
    </w:p>
    <w:p w14:paraId="618D9A96" w14:textId="599A6006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9410DD">
        <w:rPr>
          <w:rFonts w:ascii="Times New Roman" w:eastAsia="宋体" w:hAnsi="Times New Roman" w:cs="Times New Roman" w:hint="eastAsia"/>
          <w:sz w:val="28"/>
          <w:szCs w:val="32"/>
        </w:rPr>
        <w:t>原核细胞和真核细胞的区别</w:t>
      </w:r>
    </w:p>
    <w:p w14:paraId="10705386" w14:textId="67233D2E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9410DD">
        <w:rPr>
          <w:rFonts w:ascii="Times New Roman" w:eastAsia="宋体" w:hAnsi="Times New Roman" w:cs="Times New Roman" w:hint="eastAsia"/>
          <w:sz w:val="28"/>
          <w:szCs w:val="32"/>
        </w:rPr>
        <w:t>植物细胞的亚显微结构、化学组成和功能</w:t>
      </w:r>
    </w:p>
    <w:p w14:paraId="49D7BB41" w14:textId="21EB3475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三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植物的水分代谢</w:t>
      </w:r>
    </w:p>
    <w:p w14:paraId="74378E51" w14:textId="08E3ED0C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2A58BA">
        <w:rPr>
          <w:rFonts w:ascii="Times New Roman" w:eastAsia="宋体" w:hAnsi="Times New Roman" w:cs="Times New Roman" w:hint="eastAsia"/>
          <w:sz w:val="28"/>
          <w:szCs w:val="32"/>
        </w:rPr>
        <w:t>水在植物体内的状态以及水分的生理作用</w:t>
      </w:r>
    </w:p>
    <w:p w14:paraId="125BB43D" w14:textId="1F90C243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8A6923">
        <w:rPr>
          <w:rFonts w:ascii="Times New Roman" w:eastAsia="宋体" w:hAnsi="Times New Roman" w:cs="Times New Roman" w:hint="eastAsia"/>
          <w:sz w:val="28"/>
          <w:szCs w:val="32"/>
        </w:rPr>
        <w:t>植物对水分的吸收</w:t>
      </w:r>
    </w:p>
    <w:p w14:paraId="0F7956C4" w14:textId="2CC9688D" w:rsidR="008A6923" w:rsidRDefault="008A692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664520" w:rsidRPr="00664520">
        <w:rPr>
          <w:rFonts w:ascii="Times New Roman" w:eastAsia="宋体" w:hAnsi="Times New Roman" w:cs="Times New Roman"/>
          <w:sz w:val="28"/>
          <w:szCs w:val="32"/>
        </w:rPr>
        <w:t>植物的蒸腾作用</w:t>
      </w:r>
    </w:p>
    <w:p w14:paraId="039A0DDB" w14:textId="2A6E1A49" w:rsidR="008A6923" w:rsidRDefault="008A692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664520" w:rsidRPr="00664520">
        <w:rPr>
          <w:rFonts w:ascii="Times New Roman" w:eastAsia="宋体" w:hAnsi="Times New Roman" w:cs="Times New Roman"/>
          <w:sz w:val="28"/>
          <w:szCs w:val="32"/>
        </w:rPr>
        <w:t>水分</w:t>
      </w:r>
      <w:r w:rsidR="00664520">
        <w:rPr>
          <w:rFonts w:ascii="Times New Roman" w:eastAsia="宋体" w:hAnsi="Times New Roman" w:cs="Times New Roman" w:hint="eastAsia"/>
          <w:sz w:val="28"/>
          <w:szCs w:val="32"/>
        </w:rPr>
        <w:t>在</w:t>
      </w:r>
      <w:r w:rsidR="00664520" w:rsidRPr="00664520">
        <w:rPr>
          <w:rFonts w:ascii="Times New Roman" w:eastAsia="宋体" w:hAnsi="Times New Roman" w:cs="Times New Roman"/>
          <w:sz w:val="28"/>
          <w:szCs w:val="32"/>
        </w:rPr>
        <w:t>植物体内的运输</w:t>
      </w:r>
    </w:p>
    <w:p w14:paraId="5CF33A1C" w14:textId="234878E0" w:rsidR="00664520" w:rsidRPr="007A7A20" w:rsidRDefault="00664520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合理灌溉的生理基础</w:t>
      </w:r>
    </w:p>
    <w:p w14:paraId="574825E6" w14:textId="1F127EDE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四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植物的矿质营养</w:t>
      </w:r>
    </w:p>
    <w:p w14:paraId="05E2C7A4" w14:textId="46CB88BE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664520" w:rsidRPr="00664520">
        <w:rPr>
          <w:rFonts w:ascii="Times New Roman" w:eastAsia="宋体" w:hAnsi="Times New Roman" w:cs="Times New Roman"/>
          <w:sz w:val="28"/>
          <w:szCs w:val="32"/>
        </w:rPr>
        <w:t>必需元素及其生理作用</w:t>
      </w:r>
    </w:p>
    <w:p w14:paraId="6811A54F" w14:textId="2B100849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664520" w:rsidRPr="00664520">
        <w:rPr>
          <w:rFonts w:ascii="Times New Roman" w:eastAsia="宋体" w:hAnsi="Times New Roman" w:cs="Times New Roman"/>
          <w:sz w:val="28"/>
          <w:szCs w:val="32"/>
        </w:rPr>
        <w:t>植物对矿质元素的吸收</w:t>
      </w:r>
      <w:r w:rsidR="00664520">
        <w:rPr>
          <w:rFonts w:ascii="Times New Roman" w:eastAsia="宋体" w:hAnsi="Times New Roman" w:cs="Times New Roman" w:hint="eastAsia"/>
          <w:sz w:val="28"/>
          <w:szCs w:val="32"/>
        </w:rPr>
        <w:t>与转运</w:t>
      </w:r>
    </w:p>
    <w:p w14:paraId="211AAC37" w14:textId="64114411" w:rsidR="00B3761D" w:rsidRDefault="00B3761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植物体内的氮同化</w:t>
      </w:r>
    </w:p>
    <w:p w14:paraId="66D12675" w14:textId="46D66E41" w:rsidR="00664520" w:rsidRPr="007A7A20" w:rsidRDefault="00B3761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4</w:t>
      </w:r>
      <w:r w:rsidR="00664520"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664520">
        <w:rPr>
          <w:rFonts w:ascii="Times New Roman" w:eastAsia="宋体" w:hAnsi="Times New Roman" w:cs="Times New Roman" w:hint="eastAsia"/>
          <w:sz w:val="28"/>
          <w:szCs w:val="32"/>
        </w:rPr>
        <w:t>作物合理施肥的生理基础</w:t>
      </w:r>
    </w:p>
    <w:p w14:paraId="2B3455F8" w14:textId="35A11E02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五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植物的光合作用</w:t>
      </w:r>
    </w:p>
    <w:p w14:paraId="11D2DA39" w14:textId="3A9F45E3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1F5703" w:rsidRPr="001F5703">
        <w:rPr>
          <w:rFonts w:ascii="Times New Roman" w:eastAsia="宋体" w:hAnsi="Times New Roman" w:cs="Times New Roman" w:hint="eastAsia"/>
          <w:sz w:val="28"/>
          <w:szCs w:val="32"/>
        </w:rPr>
        <w:t>光合作用的概念</w:t>
      </w:r>
      <w:r w:rsidR="001F5703">
        <w:rPr>
          <w:rFonts w:ascii="Times New Roman" w:eastAsia="宋体" w:hAnsi="Times New Roman" w:cs="Times New Roman" w:hint="eastAsia"/>
          <w:sz w:val="28"/>
          <w:szCs w:val="32"/>
        </w:rPr>
        <w:t>、特点和意义</w:t>
      </w:r>
    </w:p>
    <w:p w14:paraId="610A68FD" w14:textId="7455A94A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1F5703" w:rsidRPr="001F5703">
        <w:rPr>
          <w:rFonts w:ascii="Times New Roman" w:eastAsia="宋体" w:hAnsi="Times New Roman" w:cs="Times New Roman" w:hint="eastAsia"/>
          <w:sz w:val="28"/>
          <w:szCs w:val="32"/>
        </w:rPr>
        <w:t>叶绿体及光合色素</w:t>
      </w:r>
    </w:p>
    <w:p w14:paraId="154C8441" w14:textId="0FAC190F" w:rsidR="001F5703" w:rsidRDefault="001F570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原初反应</w:t>
      </w:r>
    </w:p>
    <w:p w14:paraId="584A1A5B" w14:textId="421E686D" w:rsidR="001F5703" w:rsidRDefault="001F570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lastRenderedPageBreak/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电子传递和光合磷酸化</w:t>
      </w:r>
    </w:p>
    <w:p w14:paraId="2398E96D" w14:textId="02CE844D" w:rsidR="001F5703" w:rsidRDefault="001F570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1F5703">
        <w:rPr>
          <w:rFonts w:ascii="Times New Roman" w:eastAsia="宋体" w:hAnsi="Times New Roman" w:cs="Times New Roman" w:hint="eastAsia"/>
          <w:sz w:val="28"/>
          <w:szCs w:val="32"/>
        </w:rPr>
        <w:t>光合碳同化</w:t>
      </w:r>
    </w:p>
    <w:p w14:paraId="47B6345F" w14:textId="76C9CBAC" w:rsidR="001F5703" w:rsidRDefault="001F570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1F5703">
        <w:rPr>
          <w:rFonts w:ascii="Times New Roman" w:eastAsia="宋体" w:hAnsi="Times New Roman" w:cs="Times New Roman" w:hint="eastAsia"/>
          <w:sz w:val="28"/>
          <w:szCs w:val="32"/>
        </w:rPr>
        <w:t>影响光合作用的因素</w:t>
      </w:r>
    </w:p>
    <w:p w14:paraId="3697755A" w14:textId="02595408" w:rsidR="001F5703" w:rsidRPr="007A7A20" w:rsidRDefault="001F570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7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1F5703">
        <w:rPr>
          <w:rFonts w:ascii="Times New Roman" w:eastAsia="宋体" w:hAnsi="Times New Roman" w:cs="Times New Roman" w:hint="eastAsia"/>
          <w:sz w:val="28"/>
          <w:szCs w:val="32"/>
        </w:rPr>
        <w:t>提高植物光能利用率的途径</w:t>
      </w:r>
    </w:p>
    <w:p w14:paraId="140E95FE" w14:textId="341E2B69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六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植物的呼吸作用</w:t>
      </w:r>
    </w:p>
    <w:p w14:paraId="0E9CE4E7" w14:textId="50E0C38E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1F5703" w:rsidRPr="001F5703">
        <w:rPr>
          <w:rFonts w:ascii="Times New Roman" w:eastAsia="宋体" w:hAnsi="Times New Roman" w:cs="Times New Roman" w:hint="eastAsia"/>
          <w:sz w:val="28"/>
          <w:szCs w:val="32"/>
        </w:rPr>
        <w:t>呼吸作用的概念和生理意义</w:t>
      </w:r>
    </w:p>
    <w:p w14:paraId="34062B2A" w14:textId="36A3EBCF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1F5703" w:rsidRPr="001F5703">
        <w:rPr>
          <w:rFonts w:ascii="Times New Roman" w:eastAsia="宋体" w:hAnsi="Times New Roman" w:cs="Times New Roman" w:hint="eastAsia"/>
          <w:sz w:val="28"/>
          <w:szCs w:val="32"/>
        </w:rPr>
        <w:t>呼吸代谢途径</w:t>
      </w:r>
    </w:p>
    <w:p w14:paraId="499A39B1" w14:textId="52D37F01" w:rsidR="001F5703" w:rsidRDefault="001F570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1F5703">
        <w:rPr>
          <w:rFonts w:ascii="Times New Roman" w:eastAsia="宋体" w:hAnsi="Times New Roman" w:cs="Times New Roman" w:hint="eastAsia"/>
          <w:sz w:val="28"/>
          <w:szCs w:val="32"/>
        </w:rPr>
        <w:t>电子传递</w:t>
      </w:r>
      <w:r>
        <w:rPr>
          <w:rFonts w:ascii="Times New Roman" w:eastAsia="宋体" w:hAnsi="Times New Roman" w:cs="Times New Roman" w:hint="eastAsia"/>
          <w:sz w:val="28"/>
          <w:szCs w:val="32"/>
        </w:rPr>
        <w:t>和氧化磷酸化</w:t>
      </w:r>
    </w:p>
    <w:p w14:paraId="43FB189C" w14:textId="77777777" w:rsidR="006232BA" w:rsidRDefault="001F570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6232BA" w:rsidRPr="006232BA">
        <w:rPr>
          <w:rFonts w:ascii="Times New Roman" w:eastAsia="宋体" w:hAnsi="Times New Roman" w:cs="Times New Roman" w:hint="eastAsia"/>
          <w:sz w:val="28"/>
          <w:szCs w:val="32"/>
        </w:rPr>
        <w:t>植物呼吸作用的调节</w:t>
      </w:r>
    </w:p>
    <w:p w14:paraId="16BC1A5D" w14:textId="14C5102E" w:rsidR="001F5703" w:rsidRDefault="006232BA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6232BA">
        <w:rPr>
          <w:rFonts w:ascii="Times New Roman" w:eastAsia="宋体" w:hAnsi="Times New Roman" w:cs="Times New Roman"/>
          <w:sz w:val="28"/>
          <w:szCs w:val="32"/>
        </w:rPr>
        <w:t>影响呼吸作用的因素</w:t>
      </w:r>
    </w:p>
    <w:p w14:paraId="670A8242" w14:textId="25F98A05" w:rsidR="006232BA" w:rsidRPr="007A7A20" w:rsidRDefault="006232BA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6232BA">
        <w:rPr>
          <w:rFonts w:ascii="Times New Roman" w:eastAsia="宋体" w:hAnsi="Times New Roman" w:cs="Times New Roman" w:hint="eastAsia"/>
          <w:sz w:val="28"/>
          <w:szCs w:val="32"/>
        </w:rPr>
        <w:t>呼吸作用</w:t>
      </w:r>
      <w:r>
        <w:rPr>
          <w:rFonts w:ascii="Times New Roman" w:eastAsia="宋体" w:hAnsi="Times New Roman" w:cs="Times New Roman" w:hint="eastAsia"/>
          <w:sz w:val="28"/>
          <w:szCs w:val="32"/>
        </w:rPr>
        <w:t>与农业生产</w:t>
      </w:r>
    </w:p>
    <w:p w14:paraId="04741B83" w14:textId="224CCB2F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七、同化物的运输、分配</w:t>
      </w:r>
    </w:p>
    <w:p w14:paraId="75502530" w14:textId="1A0FE624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6232BA">
        <w:rPr>
          <w:rFonts w:ascii="Times New Roman" w:eastAsia="宋体" w:hAnsi="Times New Roman" w:cs="Times New Roman" w:hint="eastAsia"/>
          <w:sz w:val="28"/>
          <w:szCs w:val="32"/>
        </w:rPr>
        <w:t>植物体内有机物质的运输</w:t>
      </w:r>
    </w:p>
    <w:p w14:paraId="1EAF8FE9" w14:textId="7653E926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6232BA" w:rsidRPr="006232BA">
        <w:rPr>
          <w:rFonts w:ascii="Times New Roman" w:eastAsia="宋体" w:hAnsi="Times New Roman" w:cs="Times New Roman" w:hint="eastAsia"/>
          <w:sz w:val="28"/>
          <w:szCs w:val="32"/>
        </w:rPr>
        <w:t>韧皮部运输机</w:t>
      </w:r>
      <w:r w:rsidR="006232BA">
        <w:rPr>
          <w:rFonts w:ascii="Times New Roman" w:eastAsia="宋体" w:hAnsi="Times New Roman" w:cs="Times New Roman" w:hint="eastAsia"/>
          <w:sz w:val="28"/>
          <w:szCs w:val="32"/>
        </w:rPr>
        <w:t>理</w:t>
      </w:r>
    </w:p>
    <w:p w14:paraId="1FB07437" w14:textId="1120FFE3" w:rsidR="006232BA" w:rsidRDefault="006232BA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6232BA">
        <w:rPr>
          <w:rFonts w:ascii="Times New Roman" w:eastAsia="宋体" w:hAnsi="Times New Roman" w:cs="Times New Roman" w:hint="eastAsia"/>
          <w:sz w:val="28"/>
          <w:szCs w:val="32"/>
        </w:rPr>
        <w:t>同化物的</w:t>
      </w:r>
      <w:r>
        <w:rPr>
          <w:rFonts w:ascii="Times New Roman" w:eastAsia="宋体" w:hAnsi="Times New Roman" w:cs="Times New Roman" w:hint="eastAsia"/>
          <w:sz w:val="28"/>
          <w:szCs w:val="32"/>
        </w:rPr>
        <w:t>互相转化</w:t>
      </w:r>
    </w:p>
    <w:p w14:paraId="0C24428E" w14:textId="3A0574B7" w:rsidR="006232BA" w:rsidRDefault="006232BA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6232BA">
        <w:rPr>
          <w:rFonts w:ascii="Times New Roman" w:eastAsia="宋体" w:hAnsi="Times New Roman" w:cs="Times New Roman"/>
          <w:sz w:val="28"/>
          <w:szCs w:val="32"/>
        </w:rPr>
        <w:t>同化物的分配</w:t>
      </w:r>
      <w:r>
        <w:rPr>
          <w:rFonts w:ascii="Times New Roman" w:eastAsia="宋体" w:hAnsi="Times New Roman" w:cs="Times New Roman" w:hint="eastAsia"/>
          <w:sz w:val="28"/>
          <w:szCs w:val="32"/>
        </w:rPr>
        <w:t>及其控制</w:t>
      </w:r>
    </w:p>
    <w:p w14:paraId="7E5B74BB" w14:textId="3B9873D3" w:rsidR="006232BA" w:rsidRPr="007A7A20" w:rsidRDefault="006232BA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植物细胞信号转导</w:t>
      </w:r>
    </w:p>
    <w:p w14:paraId="771B8AE2" w14:textId="329230C3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八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植物生长物质</w:t>
      </w:r>
    </w:p>
    <w:p w14:paraId="76AC04DF" w14:textId="0E2D3B20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6232BA" w:rsidRPr="006232BA">
        <w:rPr>
          <w:rFonts w:ascii="Times New Roman" w:eastAsia="宋体" w:hAnsi="Times New Roman" w:cs="Times New Roman" w:hint="eastAsia"/>
          <w:sz w:val="28"/>
          <w:szCs w:val="32"/>
        </w:rPr>
        <w:t>植物生长物质的概念和种类</w:t>
      </w:r>
    </w:p>
    <w:p w14:paraId="4043DA1F" w14:textId="705372C1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6232BA" w:rsidRPr="006232BA">
        <w:rPr>
          <w:rFonts w:ascii="Times New Roman" w:eastAsia="宋体" w:hAnsi="Times New Roman" w:cs="Times New Roman" w:hint="eastAsia"/>
          <w:sz w:val="28"/>
          <w:szCs w:val="32"/>
        </w:rPr>
        <w:t>植物激素的代谢和运输</w:t>
      </w:r>
    </w:p>
    <w:p w14:paraId="38A516F7" w14:textId="489709E8" w:rsidR="006232BA" w:rsidRDefault="006232BA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6232BA">
        <w:rPr>
          <w:rFonts w:ascii="Times New Roman" w:eastAsia="宋体" w:hAnsi="Times New Roman" w:cs="Times New Roman" w:hint="eastAsia"/>
          <w:sz w:val="28"/>
          <w:szCs w:val="32"/>
        </w:rPr>
        <w:t>植物激素的生理作用</w:t>
      </w:r>
    </w:p>
    <w:p w14:paraId="79329AEE" w14:textId="6BB510E7" w:rsidR="006232BA" w:rsidRDefault="006232BA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6232BA">
        <w:rPr>
          <w:rFonts w:ascii="Times New Roman" w:eastAsia="宋体" w:hAnsi="Times New Roman" w:cs="Times New Roman" w:hint="eastAsia"/>
          <w:sz w:val="28"/>
          <w:szCs w:val="32"/>
        </w:rPr>
        <w:t>植物激素的作用机制</w:t>
      </w:r>
    </w:p>
    <w:p w14:paraId="1C5660A3" w14:textId="1CAC6278" w:rsidR="006232BA" w:rsidRDefault="00C26EA2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lastRenderedPageBreak/>
        <w:t>5</w:t>
      </w:r>
      <w:r w:rsidR="006232BA"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6232BA" w:rsidRPr="006232BA">
        <w:rPr>
          <w:rFonts w:ascii="Times New Roman" w:eastAsia="宋体" w:hAnsi="Times New Roman" w:cs="Times New Roman" w:hint="eastAsia"/>
          <w:sz w:val="28"/>
          <w:szCs w:val="32"/>
        </w:rPr>
        <w:t>植物生长调节剂</w:t>
      </w:r>
    </w:p>
    <w:p w14:paraId="4BC2335D" w14:textId="6D73F493" w:rsidR="006232BA" w:rsidRPr="007A7A20" w:rsidRDefault="00C26EA2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6</w:t>
      </w:r>
      <w:r w:rsidR="006232BA"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6232BA">
        <w:rPr>
          <w:rFonts w:ascii="Times New Roman" w:eastAsia="宋体" w:hAnsi="Times New Roman" w:cs="Times New Roman" w:hint="eastAsia"/>
          <w:sz w:val="28"/>
          <w:szCs w:val="32"/>
        </w:rPr>
        <w:t>植物生长物质在农业生产上的应用</w:t>
      </w:r>
    </w:p>
    <w:p w14:paraId="2D656FE0" w14:textId="304EABF7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九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植物的生长生理</w:t>
      </w:r>
    </w:p>
    <w:p w14:paraId="27819F58" w14:textId="6E22DB5C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6232BA">
        <w:rPr>
          <w:rFonts w:ascii="Times New Roman" w:eastAsia="宋体" w:hAnsi="Times New Roman" w:cs="Times New Roman" w:hint="eastAsia"/>
          <w:sz w:val="28"/>
          <w:szCs w:val="32"/>
        </w:rPr>
        <w:t>植物的组织培养</w:t>
      </w:r>
    </w:p>
    <w:p w14:paraId="32CACAF0" w14:textId="0441EC3A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6232BA">
        <w:rPr>
          <w:rFonts w:ascii="Times New Roman" w:eastAsia="宋体" w:hAnsi="Times New Roman" w:cs="Times New Roman" w:hint="eastAsia"/>
          <w:sz w:val="28"/>
          <w:szCs w:val="32"/>
        </w:rPr>
        <w:t>种子的萌发</w:t>
      </w:r>
    </w:p>
    <w:p w14:paraId="7010147B" w14:textId="0C8EBB2C" w:rsidR="006232BA" w:rsidRDefault="006232BA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6232BA">
        <w:rPr>
          <w:rFonts w:ascii="Times New Roman" w:eastAsia="宋体" w:hAnsi="Times New Roman" w:cs="Times New Roman" w:hint="eastAsia"/>
          <w:sz w:val="28"/>
          <w:szCs w:val="32"/>
        </w:rPr>
        <w:t>植物的生长</w:t>
      </w:r>
    </w:p>
    <w:p w14:paraId="5AAF4B3E" w14:textId="6B75041C" w:rsidR="006232BA" w:rsidRDefault="006232BA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</w:t>
      </w:r>
      <w:r w:rsidRPr="006232BA">
        <w:rPr>
          <w:rFonts w:ascii="Times New Roman" w:eastAsia="宋体" w:hAnsi="Times New Roman" w:cs="Times New Roman" w:hint="eastAsia"/>
          <w:sz w:val="28"/>
          <w:szCs w:val="32"/>
        </w:rPr>
        <w:t>生长的相关性</w:t>
      </w:r>
    </w:p>
    <w:p w14:paraId="032B8FAD" w14:textId="533F98D3" w:rsidR="006232BA" w:rsidRDefault="006232BA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184036" w:rsidRPr="00184036">
        <w:rPr>
          <w:rFonts w:ascii="Times New Roman" w:eastAsia="宋体" w:hAnsi="Times New Roman" w:cs="Times New Roman" w:hint="eastAsia"/>
          <w:sz w:val="28"/>
          <w:szCs w:val="32"/>
        </w:rPr>
        <w:t>环境因子对生长的影响</w:t>
      </w:r>
    </w:p>
    <w:p w14:paraId="49D6AF38" w14:textId="4ACEC538" w:rsidR="00184036" w:rsidRDefault="00184036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184036">
        <w:rPr>
          <w:rFonts w:ascii="Times New Roman" w:eastAsia="宋体" w:hAnsi="Times New Roman" w:cs="Times New Roman" w:hint="eastAsia"/>
          <w:sz w:val="28"/>
          <w:szCs w:val="32"/>
        </w:rPr>
        <w:t>植物生长的调控</w:t>
      </w:r>
    </w:p>
    <w:p w14:paraId="7970DC71" w14:textId="30478694" w:rsidR="00184036" w:rsidRPr="007A7A20" w:rsidRDefault="00184036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7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植物的运动</w:t>
      </w:r>
    </w:p>
    <w:p w14:paraId="3A8F9AF4" w14:textId="1BADF4DE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十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植物的成花生理</w:t>
      </w:r>
    </w:p>
    <w:p w14:paraId="32384BEC" w14:textId="6DDB26B4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184036" w:rsidRPr="00184036">
        <w:rPr>
          <w:rFonts w:ascii="Times New Roman" w:eastAsia="宋体" w:hAnsi="Times New Roman" w:cs="Times New Roman" w:hint="eastAsia"/>
          <w:sz w:val="28"/>
          <w:szCs w:val="32"/>
        </w:rPr>
        <w:t>成花诱导生理</w:t>
      </w:r>
    </w:p>
    <w:p w14:paraId="34C568F0" w14:textId="391A8AB2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184036" w:rsidRPr="00184036">
        <w:rPr>
          <w:rFonts w:ascii="Times New Roman" w:eastAsia="宋体" w:hAnsi="Times New Roman" w:cs="Times New Roman" w:hint="eastAsia"/>
          <w:sz w:val="28"/>
          <w:szCs w:val="32"/>
        </w:rPr>
        <w:t>春化作用</w:t>
      </w:r>
    </w:p>
    <w:p w14:paraId="4A479984" w14:textId="71C32A6A" w:rsidR="00184036" w:rsidRDefault="00184036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184036">
        <w:rPr>
          <w:rFonts w:ascii="Times New Roman" w:eastAsia="宋体" w:hAnsi="Times New Roman" w:cs="Times New Roman" w:hint="eastAsia"/>
          <w:sz w:val="28"/>
          <w:szCs w:val="32"/>
        </w:rPr>
        <w:t>植物激素及营养物质对植物成花的影响</w:t>
      </w:r>
    </w:p>
    <w:p w14:paraId="7A3B6B24" w14:textId="180ED1E9" w:rsidR="00184036" w:rsidRPr="007A7A20" w:rsidRDefault="00184036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184036">
        <w:rPr>
          <w:rFonts w:ascii="Times New Roman" w:eastAsia="宋体" w:hAnsi="Times New Roman" w:cs="Times New Roman" w:hint="eastAsia"/>
          <w:sz w:val="28"/>
          <w:szCs w:val="32"/>
        </w:rPr>
        <w:t>花器官的形成</w:t>
      </w:r>
    </w:p>
    <w:p w14:paraId="7B97AE67" w14:textId="69F37B87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十一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植物的生殖和成熟</w:t>
      </w:r>
    </w:p>
    <w:p w14:paraId="050AA9BF" w14:textId="2ECD9588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184036" w:rsidRPr="00184036">
        <w:rPr>
          <w:rFonts w:ascii="Times New Roman" w:eastAsia="宋体" w:hAnsi="Times New Roman" w:cs="Times New Roman" w:hint="eastAsia"/>
          <w:sz w:val="28"/>
          <w:szCs w:val="32"/>
        </w:rPr>
        <w:t>受精生理</w:t>
      </w:r>
    </w:p>
    <w:p w14:paraId="051EAF79" w14:textId="24061100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184036">
        <w:rPr>
          <w:rFonts w:ascii="Times New Roman" w:eastAsia="宋体" w:hAnsi="Times New Roman" w:cs="Times New Roman" w:hint="eastAsia"/>
          <w:sz w:val="28"/>
          <w:szCs w:val="32"/>
        </w:rPr>
        <w:t>种子的发育</w:t>
      </w:r>
    </w:p>
    <w:p w14:paraId="17C6E234" w14:textId="31EEC6A5" w:rsidR="00184036" w:rsidRPr="007A7A20" w:rsidRDefault="00184036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果实发育和成熟</w:t>
      </w:r>
    </w:p>
    <w:p w14:paraId="3CD6CE26" w14:textId="2B4B81E7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十二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植物的衰老、脱落与休眠</w:t>
      </w:r>
    </w:p>
    <w:p w14:paraId="17AF550F" w14:textId="569C93E8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184036">
        <w:rPr>
          <w:rFonts w:ascii="Times New Roman" w:eastAsia="宋体" w:hAnsi="Times New Roman" w:cs="Times New Roman" w:hint="eastAsia"/>
          <w:sz w:val="28"/>
          <w:szCs w:val="32"/>
        </w:rPr>
        <w:t>植物的衰老及其进程</w:t>
      </w:r>
    </w:p>
    <w:p w14:paraId="3C5EDE57" w14:textId="1EA291C3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184036">
        <w:rPr>
          <w:rFonts w:ascii="Times New Roman" w:eastAsia="宋体" w:hAnsi="Times New Roman" w:cs="Times New Roman" w:hint="eastAsia"/>
          <w:sz w:val="28"/>
          <w:szCs w:val="32"/>
        </w:rPr>
        <w:t>植物衰老的机理与调节</w:t>
      </w:r>
    </w:p>
    <w:p w14:paraId="5DBE9E42" w14:textId="7E190AB5" w:rsidR="00184036" w:rsidRDefault="00184036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lastRenderedPageBreak/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器官脱落</w:t>
      </w:r>
    </w:p>
    <w:p w14:paraId="21BCABA1" w14:textId="1AA9D6F6" w:rsidR="00184036" w:rsidRPr="007A7A20" w:rsidRDefault="00184036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植物的休眠</w:t>
      </w:r>
    </w:p>
    <w:p w14:paraId="0AC339B6" w14:textId="7E50B72B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十三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植物的逆境生理</w:t>
      </w:r>
    </w:p>
    <w:p w14:paraId="7E89B6D5" w14:textId="70F22DA4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184036">
        <w:rPr>
          <w:rFonts w:ascii="Times New Roman" w:eastAsia="宋体" w:hAnsi="Times New Roman" w:cs="Times New Roman" w:hint="eastAsia"/>
          <w:sz w:val="28"/>
          <w:szCs w:val="32"/>
        </w:rPr>
        <w:t>植物抗性的生理生化基础</w:t>
      </w:r>
    </w:p>
    <w:p w14:paraId="043800AB" w14:textId="18838619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184036">
        <w:rPr>
          <w:rFonts w:ascii="Times New Roman" w:eastAsia="宋体" w:hAnsi="Times New Roman" w:cs="Times New Roman" w:hint="eastAsia"/>
          <w:sz w:val="28"/>
          <w:szCs w:val="32"/>
        </w:rPr>
        <w:t>植物的抗寒性和抗热性</w:t>
      </w:r>
    </w:p>
    <w:p w14:paraId="08BC27C1" w14:textId="55DAFD3D" w:rsidR="00184036" w:rsidRPr="007A7A20" w:rsidRDefault="00184036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植物的抗旱性和抗涝性</w:t>
      </w:r>
    </w:p>
    <w:p w14:paraId="13CC8DF5" w14:textId="017FEF6B" w:rsidR="00A06A61" w:rsidRDefault="00184036" w:rsidP="00552800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植物的抗盐性</w:t>
      </w:r>
    </w:p>
    <w:p w14:paraId="29D3E0F5" w14:textId="2954A7E5" w:rsidR="001D7BCA" w:rsidRPr="001D7BCA" w:rsidRDefault="001D7BCA" w:rsidP="001D7BCA">
      <w:pPr>
        <w:rPr>
          <w:rFonts w:ascii="Times New Roman" w:eastAsia="宋体" w:hAnsi="Times New Roman" w:cs="Times New Roman" w:hint="eastAsia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十</w:t>
      </w:r>
      <w:r>
        <w:rPr>
          <w:rFonts w:ascii="Times New Roman" w:eastAsia="宋体" w:hAnsi="Times New Roman" w:cs="Times New Roman" w:hint="eastAsia"/>
          <w:sz w:val="28"/>
          <w:szCs w:val="32"/>
        </w:rPr>
        <w:t>四</w:t>
      </w:r>
      <w:r>
        <w:rPr>
          <w:rFonts w:ascii="Times New Roman" w:eastAsia="宋体" w:hAnsi="Times New Roman" w:cs="Times New Roman" w:hint="eastAsia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国内外</w:t>
      </w:r>
      <w:r>
        <w:rPr>
          <w:rFonts w:ascii="Times New Roman" w:eastAsia="宋体" w:hAnsi="Times New Roman" w:cs="Times New Roman" w:hint="eastAsia"/>
          <w:sz w:val="28"/>
          <w:szCs w:val="32"/>
        </w:rPr>
        <w:t>研究进展</w:t>
      </w:r>
    </w:p>
    <w:p w14:paraId="50B7AEDD" w14:textId="288198BE" w:rsidR="00366D63" w:rsidRPr="00366D63" w:rsidRDefault="001D7BCA" w:rsidP="00366D63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1</w:t>
      </w:r>
      <w:r>
        <w:rPr>
          <w:rFonts w:ascii="Times New Roman" w:eastAsia="宋体" w:hAnsi="Times New Roman" w:cs="Times New Roman"/>
          <w:sz w:val="28"/>
          <w:szCs w:val="32"/>
        </w:rPr>
        <w:t>.</w:t>
      </w:r>
      <w:r w:rsidR="00366D63" w:rsidRPr="00366D63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366D63" w:rsidRPr="00366D63">
        <w:rPr>
          <w:rFonts w:ascii="Times New Roman" w:eastAsia="宋体" w:hAnsi="Times New Roman" w:cs="Times New Roman"/>
          <w:sz w:val="28"/>
          <w:szCs w:val="32"/>
        </w:rPr>
        <w:t>了解植物</w:t>
      </w:r>
      <w:r w:rsidR="00366D63">
        <w:rPr>
          <w:rFonts w:ascii="Times New Roman" w:eastAsia="宋体" w:hAnsi="Times New Roman" w:cs="Times New Roman" w:hint="eastAsia"/>
          <w:sz w:val="28"/>
          <w:szCs w:val="32"/>
        </w:rPr>
        <w:t>生理</w:t>
      </w:r>
      <w:r w:rsidR="00366D63" w:rsidRPr="00366D63">
        <w:rPr>
          <w:rFonts w:ascii="Times New Roman" w:eastAsia="宋体" w:hAnsi="Times New Roman" w:cs="Times New Roman"/>
          <w:sz w:val="28"/>
          <w:szCs w:val="32"/>
        </w:rPr>
        <w:t>学领域前沿科学问题</w:t>
      </w:r>
    </w:p>
    <w:p w14:paraId="31BC2D60" w14:textId="2FD5BE36" w:rsidR="00366D63" w:rsidRPr="00366D63" w:rsidRDefault="00366D63" w:rsidP="00366D63">
      <w:pPr>
        <w:rPr>
          <w:rFonts w:ascii="Times New Roman" w:eastAsia="宋体" w:hAnsi="Times New Roman" w:cs="Times New Roman"/>
          <w:sz w:val="28"/>
          <w:szCs w:val="32"/>
        </w:rPr>
      </w:pPr>
      <w:r w:rsidRPr="00366D63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366D63">
        <w:rPr>
          <w:rFonts w:ascii="Times New Roman" w:eastAsia="宋体" w:hAnsi="Times New Roman" w:cs="Times New Roman"/>
          <w:sz w:val="28"/>
          <w:szCs w:val="32"/>
        </w:rPr>
        <w:t>了解植物</w:t>
      </w:r>
      <w:r>
        <w:rPr>
          <w:rFonts w:ascii="Times New Roman" w:eastAsia="宋体" w:hAnsi="Times New Roman" w:cs="Times New Roman" w:hint="eastAsia"/>
          <w:sz w:val="28"/>
          <w:szCs w:val="32"/>
        </w:rPr>
        <w:t>生理</w:t>
      </w:r>
      <w:r w:rsidRPr="00366D63">
        <w:rPr>
          <w:rFonts w:ascii="Times New Roman" w:eastAsia="宋体" w:hAnsi="Times New Roman" w:cs="Times New Roman"/>
          <w:sz w:val="28"/>
          <w:szCs w:val="32"/>
        </w:rPr>
        <w:t>学领域最新研究方法</w:t>
      </w:r>
    </w:p>
    <w:p w14:paraId="24108BE7" w14:textId="46155AC3" w:rsidR="001D7BCA" w:rsidRDefault="00366D63" w:rsidP="00366D63">
      <w:pPr>
        <w:rPr>
          <w:rFonts w:ascii="Times New Roman" w:eastAsia="宋体" w:hAnsi="Times New Roman" w:cs="Times New Roman"/>
          <w:sz w:val="28"/>
          <w:szCs w:val="32"/>
        </w:rPr>
      </w:pPr>
      <w:r w:rsidRPr="00366D63"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366D63">
        <w:rPr>
          <w:rFonts w:ascii="Times New Roman" w:eastAsia="宋体" w:hAnsi="Times New Roman" w:cs="Times New Roman"/>
          <w:sz w:val="28"/>
          <w:szCs w:val="32"/>
        </w:rPr>
        <w:t>了解植物</w:t>
      </w:r>
      <w:r>
        <w:rPr>
          <w:rFonts w:ascii="Times New Roman" w:eastAsia="宋体" w:hAnsi="Times New Roman" w:cs="Times New Roman" w:hint="eastAsia"/>
          <w:sz w:val="28"/>
          <w:szCs w:val="32"/>
        </w:rPr>
        <w:t>生理</w:t>
      </w:r>
      <w:r w:rsidRPr="00366D63">
        <w:rPr>
          <w:rFonts w:ascii="Times New Roman" w:eastAsia="宋体" w:hAnsi="Times New Roman" w:cs="Times New Roman"/>
          <w:sz w:val="28"/>
          <w:szCs w:val="32"/>
        </w:rPr>
        <w:t>学领域最新</w:t>
      </w:r>
      <w:r w:rsidR="008501E4" w:rsidRPr="00366D63">
        <w:rPr>
          <w:rFonts w:ascii="Times New Roman" w:eastAsia="宋体" w:hAnsi="Times New Roman" w:cs="Times New Roman"/>
          <w:sz w:val="28"/>
          <w:szCs w:val="32"/>
        </w:rPr>
        <w:t>科研</w:t>
      </w:r>
      <w:r w:rsidRPr="00366D63">
        <w:rPr>
          <w:rFonts w:ascii="Times New Roman" w:eastAsia="宋体" w:hAnsi="Times New Roman" w:cs="Times New Roman"/>
          <w:sz w:val="28"/>
          <w:szCs w:val="32"/>
        </w:rPr>
        <w:t>及</w:t>
      </w:r>
      <w:r w:rsidR="008501E4" w:rsidRPr="00366D63">
        <w:rPr>
          <w:rFonts w:ascii="Times New Roman" w:eastAsia="宋体" w:hAnsi="Times New Roman" w:cs="Times New Roman"/>
          <w:sz w:val="28"/>
          <w:szCs w:val="32"/>
        </w:rPr>
        <w:t>理论</w:t>
      </w:r>
      <w:r w:rsidRPr="00366D63">
        <w:rPr>
          <w:rFonts w:ascii="Times New Roman" w:eastAsia="宋体" w:hAnsi="Times New Roman" w:cs="Times New Roman"/>
          <w:sz w:val="28"/>
          <w:szCs w:val="32"/>
        </w:rPr>
        <w:t>成果</w:t>
      </w:r>
    </w:p>
    <w:p w14:paraId="147E07D5" w14:textId="77777777" w:rsidR="00366D63" w:rsidRPr="001D7BCA" w:rsidRDefault="00366D63" w:rsidP="00366D63">
      <w:pPr>
        <w:rPr>
          <w:rFonts w:ascii="Times New Roman" w:eastAsia="宋体" w:hAnsi="Times New Roman" w:cs="Times New Roman" w:hint="eastAsia"/>
          <w:sz w:val="28"/>
          <w:szCs w:val="32"/>
        </w:rPr>
      </w:pPr>
    </w:p>
    <w:p w14:paraId="5B2DDEA8" w14:textId="756160EB" w:rsidR="00A06A61" w:rsidRPr="00A06A61" w:rsidRDefault="00A06A61" w:rsidP="00A06A61">
      <w:pPr>
        <w:jc w:val="center"/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第三部分</w:t>
      </w: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 </w:t>
      </w:r>
      <w:bookmarkStart w:id="0" w:name="_Hlk50274612"/>
      <w:r w:rsidRPr="00A06A61">
        <w:rPr>
          <w:rFonts w:ascii="Times New Roman" w:eastAsia="宋体" w:hAnsi="Times New Roman" w:cs="Times New Roman"/>
          <w:sz w:val="28"/>
          <w:szCs w:val="32"/>
        </w:rPr>
        <w:t>植物育种学</w:t>
      </w:r>
      <w:bookmarkEnd w:id="0"/>
    </w:p>
    <w:p w14:paraId="09C3C0E1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一、绪论</w:t>
      </w:r>
    </w:p>
    <w:p w14:paraId="35CB3628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育种学的概念、研究内容及任务</w:t>
      </w:r>
    </w:p>
    <w:p w14:paraId="4FE95BC5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品种的概念及属性</w:t>
      </w:r>
    </w:p>
    <w:p w14:paraId="46727A18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A06A61">
        <w:rPr>
          <w:rFonts w:ascii="Times New Roman" w:eastAsia="宋体" w:hAnsi="Times New Roman" w:cs="Times New Roman"/>
          <w:sz w:val="28"/>
          <w:szCs w:val="32"/>
        </w:rPr>
        <w:t>良种的作用</w:t>
      </w:r>
    </w:p>
    <w:p w14:paraId="30C2C948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二、育种目标</w:t>
      </w:r>
    </w:p>
    <w:p w14:paraId="3BB08B79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育种目标的类型</w:t>
      </w:r>
    </w:p>
    <w:p w14:paraId="7EE38342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制定育种目标的主要依据和原则</w:t>
      </w:r>
    </w:p>
    <w:p w14:paraId="792F872A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三、植物繁殖方式与育种</w:t>
      </w:r>
    </w:p>
    <w:p w14:paraId="2F6150C4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植物授粉受精</w:t>
      </w:r>
    </w:p>
    <w:p w14:paraId="43644871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lastRenderedPageBreak/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植物繁殖方式的分类</w:t>
      </w:r>
    </w:p>
    <w:p w14:paraId="793BFDB3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A06A61">
        <w:rPr>
          <w:rFonts w:ascii="Times New Roman" w:eastAsia="宋体" w:hAnsi="Times New Roman" w:cs="Times New Roman"/>
          <w:sz w:val="28"/>
          <w:szCs w:val="32"/>
        </w:rPr>
        <w:t>不同繁殖方式植物的遗传特点及其与育种的关系</w:t>
      </w:r>
    </w:p>
    <w:p w14:paraId="0D80B663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四、种质资源</w:t>
      </w:r>
    </w:p>
    <w:p w14:paraId="1DE1BF45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种质资源的作用与类别</w:t>
      </w:r>
    </w:p>
    <w:p w14:paraId="78738298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种质资源的研究与利用</w:t>
      </w:r>
    </w:p>
    <w:p w14:paraId="0265FAD5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五、引种与驯化</w:t>
      </w:r>
    </w:p>
    <w:p w14:paraId="1D54695D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引种的概念及意义</w:t>
      </w:r>
    </w:p>
    <w:p w14:paraId="4A5AE02A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引种的理论基础</w:t>
      </w:r>
    </w:p>
    <w:p w14:paraId="1B5691C3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A06A61">
        <w:rPr>
          <w:rFonts w:ascii="Times New Roman" w:eastAsia="宋体" w:hAnsi="Times New Roman" w:cs="Times New Roman"/>
          <w:sz w:val="28"/>
          <w:szCs w:val="32"/>
        </w:rPr>
        <w:t>引种的原则与方法</w:t>
      </w:r>
    </w:p>
    <w:p w14:paraId="6322ABE5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六、选择育种</w:t>
      </w:r>
    </w:p>
    <w:p w14:paraId="44296A06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选择的原理与作用</w:t>
      </w:r>
    </w:p>
    <w:p w14:paraId="03D54F5C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选择的方法</w:t>
      </w:r>
    </w:p>
    <w:p w14:paraId="29523478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A06A61">
        <w:rPr>
          <w:rFonts w:ascii="Times New Roman" w:eastAsia="宋体" w:hAnsi="Times New Roman" w:cs="Times New Roman"/>
          <w:sz w:val="28"/>
          <w:szCs w:val="32"/>
        </w:rPr>
        <w:t>影响选择效果的因素</w:t>
      </w:r>
    </w:p>
    <w:p w14:paraId="51B3B456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4. </w:t>
      </w:r>
      <w:r w:rsidRPr="00A06A61">
        <w:rPr>
          <w:rFonts w:ascii="Times New Roman" w:eastAsia="宋体" w:hAnsi="Times New Roman" w:cs="Times New Roman"/>
          <w:sz w:val="28"/>
          <w:szCs w:val="32"/>
        </w:rPr>
        <w:t>缩短选种周期的措施</w:t>
      </w:r>
    </w:p>
    <w:p w14:paraId="761A31CA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5. </w:t>
      </w:r>
      <w:r w:rsidRPr="00A06A61">
        <w:rPr>
          <w:rFonts w:ascii="Times New Roman" w:eastAsia="宋体" w:hAnsi="Times New Roman" w:cs="Times New Roman"/>
          <w:sz w:val="28"/>
          <w:szCs w:val="32"/>
        </w:rPr>
        <w:t>实生选种</w:t>
      </w:r>
    </w:p>
    <w:p w14:paraId="65F4F776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6. </w:t>
      </w:r>
      <w:r w:rsidRPr="00A06A61">
        <w:rPr>
          <w:rFonts w:ascii="Times New Roman" w:eastAsia="宋体" w:hAnsi="Times New Roman" w:cs="Times New Roman"/>
          <w:sz w:val="28"/>
          <w:szCs w:val="32"/>
        </w:rPr>
        <w:t>芽变选种</w:t>
      </w:r>
    </w:p>
    <w:p w14:paraId="01C6450F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七、杂交育种</w:t>
      </w:r>
    </w:p>
    <w:p w14:paraId="2E540619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杂交育种的概念及意义</w:t>
      </w:r>
    </w:p>
    <w:p w14:paraId="687AC905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杂交亲本的选择与选配</w:t>
      </w:r>
    </w:p>
    <w:p w14:paraId="497EB0CA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A06A61">
        <w:rPr>
          <w:rFonts w:ascii="Times New Roman" w:eastAsia="宋体" w:hAnsi="Times New Roman" w:cs="Times New Roman"/>
          <w:sz w:val="28"/>
          <w:szCs w:val="32"/>
        </w:rPr>
        <w:t>有性杂交的方式与技术</w:t>
      </w:r>
    </w:p>
    <w:p w14:paraId="1C510569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4. </w:t>
      </w:r>
      <w:r w:rsidRPr="00A06A61">
        <w:rPr>
          <w:rFonts w:ascii="Times New Roman" w:eastAsia="宋体" w:hAnsi="Times New Roman" w:cs="Times New Roman"/>
          <w:sz w:val="28"/>
          <w:szCs w:val="32"/>
        </w:rPr>
        <w:t>有性杂交后代的培育与选择</w:t>
      </w:r>
    </w:p>
    <w:p w14:paraId="6B494051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八、回交育种</w:t>
      </w:r>
    </w:p>
    <w:p w14:paraId="743565F3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lastRenderedPageBreak/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回交育种的意义及回交的遗传效应</w:t>
      </w:r>
    </w:p>
    <w:p w14:paraId="3F95054D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回交育种的方法及应用</w:t>
      </w:r>
    </w:p>
    <w:p w14:paraId="52F935B6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九、杂种优势育种</w:t>
      </w:r>
    </w:p>
    <w:p w14:paraId="3D8E5FAF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杂种优势的概念、特点及利用价值</w:t>
      </w:r>
    </w:p>
    <w:p w14:paraId="19F98AE0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杂种优势的遗传基础</w:t>
      </w:r>
    </w:p>
    <w:p w14:paraId="15518619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A06A61">
        <w:rPr>
          <w:rFonts w:ascii="Times New Roman" w:eastAsia="宋体" w:hAnsi="Times New Roman" w:cs="Times New Roman"/>
          <w:sz w:val="28"/>
          <w:szCs w:val="32"/>
        </w:rPr>
        <w:t>杂种优势育种的一般程序</w:t>
      </w:r>
    </w:p>
    <w:p w14:paraId="739234EF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4. </w:t>
      </w:r>
      <w:r w:rsidRPr="00A06A61">
        <w:rPr>
          <w:rFonts w:ascii="Times New Roman" w:eastAsia="宋体" w:hAnsi="Times New Roman" w:cs="Times New Roman"/>
          <w:sz w:val="28"/>
          <w:szCs w:val="32"/>
        </w:rPr>
        <w:t>杂交种子的生产</w:t>
      </w:r>
    </w:p>
    <w:p w14:paraId="4B05BC72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5. </w:t>
      </w:r>
      <w:r w:rsidRPr="00A06A61">
        <w:rPr>
          <w:rFonts w:ascii="Times New Roman" w:eastAsia="宋体" w:hAnsi="Times New Roman" w:cs="Times New Roman"/>
          <w:sz w:val="28"/>
          <w:szCs w:val="32"/>
        </w:rPr>
        <w:t>雄性不育系的选育与利用</w:t>
      </w:r>
    </w:p>
    <w:p w14:paraId="361B3290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6. </w:t>
      </w:r>
      <w:r w:rsidRPr="00A06A61">
        <w:rPr>
          <w:rFonts w:ascii="Times New Roman" w:eastAsia="宋体" w:hAnsi="Times New Roman" w:cs="Times New Roman"/>
          <w:sz w:val="28"/>
          <w:szCs w:val="32"/>
        </w:rPr>
        <w:t>杂交不亲和性的选育与利用</w:t>
      </w: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 </w:t>
      </w:r>
    </w:p>
    <w:p w14:paraId="4C6F8D49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十、远缘杂交育种</w:t>
      </w:r>
    </w:p>
    <w:p w14:paraId="6E8C1497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远缘杂交的概念及作用</w:t>
      </w:r>
    </w:p>
    <w:p w14:paraId="0EFED45A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远缘杂交的特点</w:t>
      </w:r>
    </w:p>
    <w:p w14:paraId="61253EF6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A06A61">
        <w:rPr>
          <w:rFonts w:ascii="Times New Roman" w:eastAsia="宋体" w:hAnsi="Times New Roman" w:cs="Times New Roman"/>
          <w:sz w:val="28"/>
          <w:szCs w:val="32"/>
        </w:rPr>
        <w:t>远缘杂交的障碍及克服方法</w:t>
      </w:r>
    </w:p>
    <w:p w14:paraId="6CED3B08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十一、诱变育种</w:t>
      </w:r>
    </w:p>
    <w:p w14:paraId="63FE8FAD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诱变育种的意义及特点</w:t>
      </w:r>
    </w:p>
    <w:p w14:paraId="37DABDBC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辐射育种</w:t>
      </w:r>
    </w:p>
    <w:p w14:paraId="5DAD9FA0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A06A61">
        <w:rPr>
          <w:rFonts w:ascii="Times New Roman" w:eastAsia="宋体" w:hAnsi="Times New Roman" w:cs="Times New Roman"/>
          <w:sz w:val="28"/>
          <w:szCs w:val="32"/>
        </w:rPr>
        <w:t>化学诱变育种</w:t>
      </w:r>
    </w:p>
    <w:p w14:paraId="68D19E28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4. </w:t>
      </w:r>
      <w:r w:rsidRPr="00A06A61">
        <w:rPr>
          <w:rFonts w:ascii="Times New Roman" w:eastAsia="宋体" w:hAnsi="Times New Roman" w:cs="Times New Roman"/>
          <w:sz w:val="28"/>
          <w:szCs w:val="32"/>
        </w:rPr>
        <w:t>诱变育种的程序</w:t>
      </w:r>
    </w:p>
    <w:p w14:paraId="4CAD46FD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十二、</w:t>
      </w:r>
      <w:proofErr w:type="gramStart"/>
      <w:r w:rsidRPr="00A06A61">
        <w:rPr>
          <w:rFonts w:ascii="Times New Roman" w:eastAsia="宋体" w:hAnsi="Times New Roman" w:cs="Times New Roman" w:hint="eastAsia"/>
          <w:sz w:val="28"/>
          <w:szCs w:val="32"/>
        </w:rPr>
        <w:t>倍</w:t>
      </w:r>
      <w:proofErr w:type="gramEnd"/>
      <w:r w:rsidRPr="00A06A61">
        <w:rPr>
          <w:rFonts w:ascii="Times New Roman" w:eastAsia="宋体" w:hAnsi="Times New Roman" w:cs="Times New Roman" w:hint="eastAsia"/>
          <w:sz w:val="28"/>
          <w:szCs w:val="32"/>
        </w:rPr>
        <w:t>性育种</w:t>
      </w:r>
    </w:p>
    <w:p w14:paraId="2E892550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多倍体育种</w:t>
      </w:r>
    </w:p>
    <w:p w14:paraId="5E6939E3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单倍体育种</w:t>
      </w:r>
    </w:p>
    <w:p w14:paraId="05DEB2C7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十三、品种的审定与良种繁育</w:t>
      </w:r>
    </w:p>
    <w:p w14:paraId="4B7D32B1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lastRenderedPageBreak/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品种审定（登记）</w:t>
      </w:r>
    </w:p>
    <w:p w14:paraId="1D0E8532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良种繁育</w:t>
      </w:r>
    </w:p>
    <w:p w14:paraId="13BF0027" w14:textId="5118A149" w:rsidR="00A06A61" w:rsidRPr="007A7A20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A06A61">
        <w:rPr>
          <w:rFonts w:ascii="Times New Roman" w:eastAsia="宋体" w:hAnsi="Times New Roman" w:cs="Times New Roman"/>
          <w:sz w:val="28"/>
          <w:szCs w:val="32"/>
        </w:rPr>
        <w:t>品种推广</w:t>
      </w:r>
    </w:p>
    <w:p w14:paraId="0C120492" w14:textId="77777777" w:rsidR="001D7BCA" w:rsidRPr="001D7BCA" w:rsidRDefault="001D7BCA" w:rsidP="001D7BCA">
      <w:pPr>
        <w:rPr>
          <w:rFonts w:ascii="Times New Roman" w:eastAsia="宋体" w:hAnsi="Times New Roman" w:cs="Times New Roman"/>
          <w:sz w:val="28"/>
          <w:szCs w:val="32"/>
        </w:rPr>
      </w:pPr>
      <w:r w:rsidRPr="001D7BCA">
        <w:rPr>
          <w:rFonts w:ascii="Times New Roman" w:eastAsia="宋体" w:hAnsi="Times New Roman" w:cs="Times New Roman" w:hint="eastAsia"/>
          <w:sz w:val="28"/>
          <w:szCs w:val="32"/>
        </w:rPr>
        <w:t>十四、国内外研究进展</w:t>
      </w:r>
    </w:p>
    <w:p w14:paraId="66449AF8" w14:textId="3C6AEF4F" w:rsidR="00366D63" w:rsidRDefault="001D7BCA" w:rsidP="001D7BCA">
      <w:pPr>
        <w:rPr>
          <w:rFonts w:ascii="Times New Roman" w:eastAsia="宋体" w:hAnsi="Times New Roman" w:cs="Times New Roman"/>
          <w:sz w:val="28"/>
          <w:szCs w:val="32"/>
        </w:rPr>
      </w:pPr>
      <w:r w:rsidRPr="001D7BCA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366D63" w:rsidRPr="00366D63">
        <w:rPr>
          <w:rFonts w:ascii="Times New Roman" w:eastAsia="宋体" w:hAnsi="Times New Roman" w:cs="Times New Roman" w:hint="eastAsia"/>
          <w:sz w:val="28"/>
          <w:szCs w:val="32"/>
        </w:rPr>
        <w:t>了解植物育种学领域</w:t>
      </w:r>
      <w:r w:rsidR="00366D63">
        <w:rPr>
          <w:rFonts w:ascii="Times New Roman" w:eastAsia="宋体" w:hAnsi="Times New Roman" w:cs="Times New Roman" w:hint="eastAsia"/>
          <w:sz w:val="28"/>
          <w:szCs w:val="32"/>
        </w:rPr>
        <w:t>前沿科学问题</w:t>
      </w:r>
    </w:p>
    <w:p w14:paraId="7A3611DF" w14:textId="77777777" w:rsidR="00366D63" w:rsidRDefault="00366D63" w:rsidP="001D7BCA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="001D7BCA" w:rsidRPr="001D7BCA">
        <w:rPr>
          <w:rFonts w:ascii="Times New Roman" w:eastAsia="宋体" w:hAnsi="Times New Roman" w:cs="Times New Roman"/>
          <w:sz w:val="28"/>
          <w:szCs w:val="32"/>
        </w:rPr>
        <w:t>了解</w:t>
      </w:r>
      <w:r w:rsidR="001D7BCA" w:rsidRPr="001D7BCA">
        <w:rPr>
          <w:rFonts w:ascii="Times New Roman" w:eastAsia="宋体" w:hAnsi="Times New Roman" w:cs="Times New Roman" w:hint="eastAsia"/>
          <w:sz w:val="28"/>
          <w:szCs w:val="32"/>
        </w:rPr>
        <w:t>植物育种学</w:t>
      </w:r>
      <w:r w:rsidR="001D7BCA" w:rsidRPr="001D7BCA">
        <w:rPr>
          <w:rFonts w:ascii="Times New Roman" w:eastAsia="宋体" w:hAnsi="Times New Roman" w:cs="Times New Roman"/>
          <w:sz w:val="28"/>
          <w:szCs w:val="32"/>
        </w:rPr>
        <w:t>领域最新研究</w:t>
      </w:r>
      <w:r>
        <w:rPr>
          <w:rFonts w:ascii="Times New Roman" w:eastAsia="宋体" w:hAnsi="Times New Roman" w:cs="Times New Roman" w:hint="eastAsia"/>
          <w:sz w:val="28"/>
          <w:szCs w:val="32"/>
        </w:rPr>
        <w:t>方法</w:t>
      </w:r>
    </w:p>
    <w:p w14:paraId="7F9EAC6C" w14:textId="44C25DC1" w:rsidR="007A7A20" w:rsidRPr="001D7BCA" w:rsidRDefault="00366D63" w:rsidP="001D7BCA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了解植物育种学领域最新</w:t>
      </w:r>
      <w:r w:rsidR="008501E4">
        <w:rPr>
          <w:rFonts w:ascii="Times New Roman" w:eastAsia="宋体" w:hAnsi="Times New Roman" w:cs="Times New Roman" w:hint="eastAsia"/>
          <w:sz w:val="28"/>
          <w:szCs w:val="32"/>
        </w:rPr>
        <w:t>科研</w:t>
      </w:r>
      <w:r>
        <w:rPr>
          <w:rFonts w:ascii="Times New Roman" w:eastAsia="宋体" w:hAnsi="Times New Roman" w:cs="Times New Roman" w:hint="eastAsia"/>
          <w:sz w:val="28"/>
          <w:szCs w:val="32"/>
        </w:rPr>
        <w:t>及</w:t>
      </w:r>
      <w:r w:rsidR="008501E4">
        <w:rPr>
          <w:rFonts w:ascii="Times New Roman" w:eastAsia="宋体" w:hAnsi="Times New Roman" w:cs="Times New Roman" w:hint="eastAsia"/>
          <w:sz w:val="28"/>
          <w:szCs w:val="32"/>
        </w:rPr>
        <w:t>理论</w:t>
      </w:r>
      <w:r>
        <w:rPr>
          <w:rFonts w:ascii="Times New Roman" w:eastAsia="宋体" w:hAnsi="Times New Roman" w:cs="Times New Roman" w:hint="eastAsia"/>
          <w:sz w:val="28"/>
          <w:szCs w:val="32"/>
        </w:rPr>
        <w:t>成果</w:t>
      </w:r>
    </w:p>
    <w:sectPr w:rsidR="007A7A20" w:rsidRPr="001D7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C41C8" w14:textId="77777777" w:rsidR="00FF437B" w:rsidRDefault="00FF437B" w:rsidP="001D7BCA">
      <w:r>
        <w:separator/>
      </w:r>
    </w:p>
  </w:endnote>
  <w:endnote w:type="continuationSeparator" w:id="0">
    <w:p w14:paraId="06ED2160" w14:textId="77777777" w:rsidR="00FF437B" w:rsidRDefault="00FF437B" w:rsidP="001D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B5723" w14:textId="77777777" w:rsidR="00FF437B" w:rsidRDefault="00FF437B" w:rsidP="001D7BCA">
      <w:r>
        <w:separator/>
      </w:r>
    </w:p>
  </w:footnote>
  <w:footnote w:type="continuationSeparator" w:id="0">
    <w:p w14:paraId="605C2BCE" w14:textId="77777777" w:rsidR="00FF437B" w:rsidRDefault="00FF437B" w:rsidP="001D7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92"/>
    <w:rsid w:val="000A748B"/>
    <w:rsid w:val="00155BD9"/>
    <w:rsid w:val="001755ED"/>
    <w:rsid w:val="00177121"/>
    <w:rsid w:val="00184036"/>
    <w:rsid w:val="00193937"/>
    <w:rsid w:val="001A3EC7"/>
    <w:rsid w:val="001D7BCA"/>
    <w:rsid w:val="001F5703"/>
    <w:rsid w:val="0026432B"/>
    <w:rsid w:val="00276BFE"/>
    <w:rsid w:val="002A58BA"/>
    <w:rsid w:val="00337D59"/>
    <w:rsid w:val="00347100"/>
    <w:rsid w:val="00360586"/>
    <w:rsid w:val="00360A02"/>
    <w:rsid w:val="00366D63"/>
    <w:rsid w:val="004406B8"/>
    <w:rsid w:val="00446C53"/>
    <w:rsid w:val="004F2A1E"/>
    <w:rsid w:val="00552800"/>
    <w:rsid w:val="005E1E0D"/>
    <w:rsid w:val="00621988"/>
    <w:rsid w:val="006232BA"/>
    <w:rsid w:val="00651842"/>
    <w:rsid w:val="00664520"/>
    <w:rsid w:val="007A7A20"/>
    <w:rsid w:val="008501E4"/>
    <w:rsid w:val="00851093"/>
    <w:rsid w:val="00894F10"/>
    <w:rsid w:val="008A6923"/>
    <w:rsid w:val="009410DD"/>
    <w:rsid w:val="00987D92"/>
    <w:rsid w:val="00A06A61"/>
    <w:rsid w:val="00A315BC"/>
    <w:rsid w:val="00AA7652"/>
    <w:rsid w:val="00B3761D"/>
    <w:rsid w:val="00BA392A"/>
    <w:rsid w:val="00C26EA2"/>
    <w:rsid w:val="00DC6CC8"/>
    <w:rsid w:val="00F96B3E"/>
    <w:rsid w:val="00FF0714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FAFFA"/>
  <w15:chartTrackingRefBased/>
  <w15:docId w15:val="{30E44C50-8761-4EB4-8529-A48E579A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7B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7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7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家畅 朱</dc:creator>
  <cp:keywords/>
  <dc:description/>
  <cp:lastModifiedBy>张 伟</cp:lastModifiedBy>
  <cp:revision>60</cp:revision>
  <dcterms:created xsi:type="dcterms:W3CDTF">2020-08-26T01:34:00Z</dcterms:created>
  <dcterms:modified xsi:type="dcterms:W3CDTF">2020-09-21T01:08:00Z</dcterms:modified>
</cp:coreProperties>
</file>